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982C01" w:rsidP="327AF040" w:rsidRDefault="00982C01" w14:paraId="708B49AC" wp14:textId="6D713055">
      <w:pPr>
        <w:pStyle w:val="DCAHeader"/>
        <w:jc w:val="center"/>
        <w:rPr>
          <w:rFonts w:ascii="Arial" w:hAnsi="Arial" w:eastAsia="Arial" w:cs="Arial"/>
        </w:rPr>
      </w:pPr>
      <w:bookmarkStart w:name="_Int_KDhMAnX9" w:id="1131916062"/>
      <w:r w:rsidRPr="327AF040" w:rsidR="13E39ABD">
        <w:rPr>
          <w:rFonts w:ascii="Arial" w:hAnsi="Arial" w:eastAsia="Arial" w:cs="Arial"/>
        </w:rPr>
        <w:t>P</w:t>
      </w:r>
      <w:r w:rsidRPr="327AF040" w:rsidR="00982C01">
        <w:rPr>
          <w:rFonts w:ascii="Arial" w:hAnsi="Arial" w:eastAsia="Arial" w:cs="Arial"/>
        </w:rPr>
        <w:t xml:space="preserve">erforming Arts Faculty: </w:t>
      </w:r>
      <w:r w:rsidRPr="327AF040" w:rsidR="50D3DDBC">
        <w:rPr>
          <w:rFonts w:ascii="Arial" w:hAnsi="Arial" w:eastAsia="Arial" w:cs="Arial"/>
        </w:rPr>
        <w:t>Drama</w:t>
      </w:r>
      <w:r w:rsidRPr="327AF040" w:rsidR="2BC27331">
        <w:rPr>
          <w:rFonts w:ascii="Arial" w:hAnsi="Arial" w:eastAsia="Arial" w:cs="Arial"/>
        </w:rPr>
        <w:t xml:space="preserve">, Dance and Acting </w:t>
      </w:r>
      <w:bookmarkEnd w:id="1131916062"/>
    </w:p>
    <w:p xmlns:wp14="http://schemas.microsoft.com/office/word/2010/wordml" w:rsidRPr="00EE258B" w:rsidR="00982C01" w:rsidP="327AF040" w:rsidRDefault="00982C01" w14:paraId="17D807CC" wp14:textId="77777777">
      <w:pPr>
        <w:pStyle w:val="DCASubHeader"/>
        <w:jc w:val="center"/>
        <w:rPr>
          <w:rFonts w:ascii="Arial" w:hAnsi="Arial" w:eastAsia="Arial" w:cs="Arial"/>
        </w:rPr>
      </w:pPr>
      <w:r w:rsidRPr="327AF040" w:rsidR="00982C01">
        <w:rPr>
          <w:rFonts w:ascii="Arial" w:hAnsi="Arial" w:eastAsia="Arial" w:cs="Arial"/>
        </w:rPr>
        <w:t>Curriculum Overview</w:t>
      </w:r>
    </w:p>
    <w:p w:rsidR="268BB640" w:rsidP="327AF040" w:rsidRDefault="268BB640" w14:paraId="3885D20F" w14:textId="7B486CAE">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327AF040" w:rsidR="1D3B211E">
        <w:rPr>
          <w:rFonts w:ascii="Arial" w:hAnsi="Arial" w:eastAsia="Arial" w:cs="Arial"/>
          <w:b w:val="0"/>
          <w:bCs w:val="0"/>
          <w:i w:val="0"/>
          <w:iCs w:val="0"/>
          <w:noProof w:val="0"/>
          <w:sz w:val="18"/>
          <w:szCs w:val="18"/>
          <w:lang w:val="en-GB"/>
        </w:rPr>
        <w:t>All</w:t>
      </w:r>
      <w:r w:rsidRPr="327AF040" w:rsidR="1D3B211E">
        <w:rPr>
          <w:rFonts w:ascii="Arial" w:hAnsi="Arial" w:eastAsia="Arial" w:cs="Arial"/>
          <w:b w:val="0"/>
          <w:bCs w:val="0"/>
          <w:i w:val="0"/>
          <w:iCs w:val="0"/>
          <w:noProof w:val="0"/>
          <w:sz w:val="18"/>
          <w:szCs w:val="18"/>
          <w:lang w:val="en-GB"/>
        </w:rPr>
        <w:t xml:space="preserve"> pupils are entitled to a curriculum that gives them access to powerful knowledge, creative </w:t>
      </w:r>
      <w:r w:rsidRPr="327AF040" w:rsidR="1D3B211E">
        <w:rPr>
          <w:rFonts w:ascii="Arial" w:hAnsi="Arial" w:eastAsia="Arial" w:cs="Arial"/>
          <w:b w:val="0"/>
          <w:bCs w:val="0"/>
          <w:i w:val="0"/>
          <w:iCs w:val="0"/>
          <w:noProof w:val="0"/>
          <w:sz w:val="18"/>
          <w:szCs w:val="18"/>
          <w:lang w:val="en-GB"/>
        </w:rPr>
        <w:t>expression</w:t>
      </w:r>
      <w:r w:rsidRPr="327AF040" w:rsidR="1D3B211E">
        <w:rPr>
          <w:rFonts w:ascii="Arial" w:hAnsi="Arial" w:eastAsia="Arial" w:cs="Arial"/>
          <w:b w:val="0"/>
          <w:bCs w:val="0"/>
          <w:i w:val="0"/>
          <w:iCs w:val="0"/>
          <w:noProof w:val="0"/>
          <w:sz w:val="18"/>
          <w:szCs w:val="18"/>
          <w:lang w:val="en-GB"/>
        </w:rPr>
        <w:t xml:space="preserve"> and cultural capital. The Drama and Dance curriculum from Year 7 to Year 9 and the Acting curriculum from Year 9 to Year 11 are deliberately sequenced to build knowledge, skills and understanding over time, enabling students to interpret the world, communicate meaning, and develop confidence, </w:t>
      </w:r>
      <w:r w:rsidRPr="327AF040" w:rsidR="1D3B211E">
        <w:rPr>
          <w:rFonts w:ascii="Arial" w:hAnsi="Arial" w:eastAsia="Arial" w:cs="Arial"/>
          <w:b w:val="0"/>
          <w:bCs w:val="0"/>
          <w:i w:val="0"/>
          <w:iCs w:val="0"/>
          <w:noProof w:val="0"/>
          <w:sz w:val="18"/>
          <w:szCs w:val="18"/>
          <w:lang w:val="en-GB"/>
        </w:rPr>
        <w:t>discipline</w:t>
      </w:r>
      <w:r w:rsidRPr="327AF040" w:rsidR="1D3B211E">
        <w:rPr>
          <w:rFonts w:ascii="Arial" w:hAnsi="Arial" w:eastAsia="Arial" w:cs="Arial"/>
          <w:b w:val="0"/>
          <w:bCs w:val="0"/>
          <w:i w:val="0"/>
          <w:iCs w:val="0"/>
          <w:noProof w:val="0"/>
          <w:sz w:val="18"/>
          <w:szCs w:val="18"/>
          <w:lang w:val="en-GB"/>
        </w:rPr>
        <w:t xml:space="preserve"> and empathy.</w:t>
      </w:r>
    </w:p>
    <w:p w:rsidR="268BB640" w:rsidP="327AF040" w:rsidRDefault="268BB640" w14:paraId="43B696E7" w14:textId="4B7B638C">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45FF6A0E" w:rsidR="1D3B211E">
        <w:rPr>
          <w:rFonts w:ascii="Arial" w:hAnsi="Arial" w:eastAsia="Arial" w:cs="Arial"/>
          <w:b w:val="0"/>
          <w:bCs w:val="0"/>
          <w:i w:val="0"/>
          <w:iCs w:val="0"/>
          <w:noProof w:val="0"/>
          <w:sz w:val="18"/>
          <w:szCs w:val="18"/>
          <w:lang w:val="en-GB"/>
        </w:rPr>
        <w:t xml:space="preserve">The curriculum is planned both vertically and horizontally to ensure that knowledge and skills are revisited, </w:t>
      </w:r>
      <w:r w:rsidRPr="45FF6A0E" w:rsidR="1D3B211E">
        <w:rPr>
          <w:rFonts w:ascii="Arial" w:hAnsi="Arial" w:eastAsia="Arial" w:cs="Arial"/>
          <w:b w:val="0"/>
          <w:bCs w:val="0"/>
          <w:i w:val="0"/>
          <w:iCs w:val="0"/>
          <w:noProof w:val="0"/>
          <w:sz w:val="18"/>
          <w:szCs w:val="18"/>
          <w:lang w:val="en-GB"/>
        </w:rPr>
        <w:t>deepened</w:t>
      </w:r>
      <w:r w:rsidRPr="45FF6A0E" w:rsidR="1D3B211E">
        <w:rPr>
          <w:rFonts w:ascii="Arial" w:hAnsi="Arial" w:eastAsia="Arial" w:cs="Arial"/>
          <w:b w:val="0"/>
          <w:bCs w:val="0"/>
          <w:i w:val="0"/>
          <w:iCs w:val="0"/>
          <w:noProof w:val="0"/>
          <w:sz w:val="18"/>
          <w:szCs w:val="18"/>
          <w:lang w:val="en-GB"/>
        </w:rPr>
        <w:t xml:space="preserve"> and applied in increasingly complex contexts. Concepts introduced in KS3 Drama and Dance form the foundation for the specialist Acting focus in KS4, allowing students to progress securely from exploration to refinement, and from collaborative creation to disciplined performance.</w:t>
      </w:r>
    </w:p>
    <w:p w:rsidR="45FF6A0E" w:rsidP="45FF6A0E" w:rsidRDefault="45FF6A0E" w14:paraId="0A1909BE" w14:textId="28E3B03D">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268BB640" w:rsidP="327AF040" w:rsidRDefault="268BB640" w14:paraId="181A1043" w14:textId="6EFFA605">
      <w:pPr>
        <w:spacing w:before="210" w:beforeAutospacing="off" w:after="210" w:afterAutospacing="off" w:line="300" w:lineRule="auto"/>
        <w:contextualSpacing/>
        <w:rPr>
          <w:rFonts w:ascii="Arial" w:hAnsi="Arial" w:eastAsia="Arial" w:cs="Arial"/>
          <w:b w:val="1"/>
          <w:bCs w:val="1"/>
          <w:i w:val="0"/>
          <w:iCs w:val="0"/>
          <w:noProof w:val="0"/>
          <w:sz w:val="18"/>
          <w:szCs w:val="18"/>
          <w:lang w:val="en-GB"/>
        </w:rPr>
      </w:pPr>
      <w:r w:rsidRPr="327AF040" w:rsidR="1D3B211E">
        <w:rPr>
          <w:rFonts w:ascii="Arial" w:hAnsi="Arial" w:eastAsia="Arial" w:cs="Arial"/>
          <w:b w:val="1"/>
          <w:bCs w:val="1"/>
          <w:i w:val="0"/>
          <w:iCs w:val="0"/>
          <w:noProof w:val="0"/>
          <w:sz w:val="18"/>
          <w:szCs w:val="18"/>
          <w:lang w:val="en-GB"/>
        </w:rPr>
        <w:t>KS3: Drama and Dance (Years 7 to 8)</w:t>
      </w:r>
    </w:p>
    <w:p w:rsidR="268BB640" w:rsidP="327AF040" w:rsidRDefault="268BB640" w14:paraId="00277743" w14:textId="2EEA2CFA">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327AF040" w:rsidR="1D3B211E">
        <w:rPr>
          <w:rFonts w:ascii="Arial" w:hAnsi="Arial" w:eastAsia="Arial" w:cs="Arial"/>
          <w:b w:val="0"/>
          <w:bCs w:val="0"/>
          <w:i w:val="0"/>
          <w:iCs w:val="0"/>
          <w:noProof w:val="0"/>
          <w:sz w:val="18"/>
          <w:szCs w:val="18"/>
          <w:lang w:val="en-GB"/>
        </w:rPr>
        <w:t xml:space="preserve">In KS3, students study a broad Drama and Dance curriculum that enables them to explore stories, ideas, </w:t>
      </w:r>
      <w:r w:rsidRPr="327AF040" w:rsidR="1D3B211E">
        <w:rPr>
          <w:rFonts w:ascii="Arial" w:hAnsi="Arial" w:eastAsia="Arial" w:cs="Arial"/>
          <w:b w:val="0"/>
          <w:bCs w:val="0"/>
          <w:i w:val="0"/>
          <w:iCs w:val="0"/>
          <w:noProof w:val="0"/>
          <w:sz w:val="18"/>
          <w:szCs w:val="18"/>
          <w:lang w:val="en-GB"/>
        </w:rPr>
        <w:t>cultures</w:t>
      </w:r>
      <w:r w:rsidRPr="327AF040" w:rsidR="1D3B211E">
        <w:rPr>
          <w:rFonts w:ascii="Arial" w:hAnsi="Arial" w:eastAsia="Arial" w:cs="Arial"/>
          <w:b w:val="0"/>
          <w:bCs w:val="0"/>
          <w:i w:val="0"/>
          <w:iCs w:val="0"/>
          <w:noProof w:val="0"/>
          <w:sz w:val="18"/>
          <w:szCs w:val="18"/>
          <w:lang w:val="en-GB"/>
        </w:rPr>
        <w:t xml:space="preserve"> and social issues through practical performance. Students learn how drama and dance communicate meaning using voice, movement, space, </w:t>
      </w:r>
      <w:r w:rsidRPr="327AF040" w:rsidR="1D3B211E">
        <w:rPr>
          <w:rFonts w:ascii="Arial" w:hAnsi="Arial" w:eastAsia="Arial" w:cs="Arial"/>
          <w:b w:val="0"/>
          <w:bCs w:val="0"/>
          <w:i w:val="0"/>
          <w:iCs w:val="0"/>
          <w:noProof w:val="0"/>
          <w:sz w:val="18"/>
          <w:szCs w:val="18"/>
          <w:lang w:val="en-GB"/>
        </w:rPr>
        <w:t>structure</w:t>
      </w:r>
      <w:r w:rsidRPr="327AF040" w:rsidR="1D3B211E">
        <w:rPr>
          <w:rFonts w:ascii="Arial" w:hAnsi="Arial" w:eastAsia="Arial" w:cs="Arial"/>
          <w:b w:val="0"/>
          <w:bCs w:val="0"/>
          <w:i w:val="0"/>
          <w:iCs w:val="0"/>
          <w:noProof w:val="0"/>
          <w:sz w:val="18"/>
          <w:szCs w:val="18"/>
          <w:lang w:val="en-GB"/>
        </w:rPr>
        <w:t xml:space="preserve"> and symbolism. They explore a wide range of performance styles, techniques and genres including devised drama, scripted work, abstract theatre, physical theatre, melodrama, musical theatre dance, classical </w:t>
      </w:r>
      <w:r w:rsidRPr="327AF040" w:rsidR="1D3B211E">
        <w:rPr>
          <w:rFonts w:ascii="Arial" w:hAnsi="Arial" w:eastAsia="Arial" w:cs="Arial"/>
          <w:b w:val="0"/>
          <w:bCs w:val="0"/>
          <w:i w:val="0"/>
          <w:iCs w:val="0"/>
          <w:noProof w:val="0"/>
          <w:sz w:val="18"/>
          <w:szCs w:val="18"/>
          <w:lang w:val="en-GB"/>
        </w:rPr>
        <w:t>texts</w:t>
      </w:r>
      <w:r w:rsidRPr="327AF040" w:rsidR="1D3B211E">
        <w:rPr>
          <w:rFonts w:ascii="Arial" w:hAnsi="Arial" w:eastAsia="Arial" w:cs="Arial"/>
          <w:b w:val="0"/>
          <w:bCs w:val="0"/>
          <w:i w:val="0"/>
          <w:iCs w:val="0"/>
          <w:noProof w:val="0"/>
          <w:sz w:val="18"/>
          <w:szCs w:val="18"/>
          <w:lang w:val="en-GB"/>
        </w:rPr>
        <w:t xml:space="preserve"> and socially purposeful theatre.</w:t>
      </w:r>
    </w:p>
    <w:p w:rsidR="268BB640" w:rsidP="327AF040" w:rsidRDefault="268BB640" w14:paraId="59B380A2" w14:textId="1E904808">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327AF040" w:rsidR="1D3B211E">
        <w:rPr>
          <w:rFonts w:ascii="Arial" w:hAnsi="Arial" w:eastAsia="Arial" w:cs="Arial"/>
          <w:b w:val="0"/>
          <w:bCs w:val="0"/>
          <w:i w:val="0"/>
          <w:iCs w:val="0"/>
          <w:noProof w:val="0"/>
          <w:sz w:val="18"/>
          <w:szCs w:val="18"/>
          <w:lang w:val="en-GB"/>
        </w:rPr>
        <w:t xml:space="preserve">Dance units develop physical, </w:t>
      </w:r>
      <w:r w:rsidRPr="327AF040" w:rsidR="1D3B211E">
        <w:rPr>
          <w:rFonts w:ascii="Arial" w:hAnsi="Arial" w:eastAsia="Arial" w:cs="Arial"/>
          <w:b w:val="0"/>
          <w:bCs w:val="0"/>
          <w:i w:val="0"/>
          <w:iCs w:val="0"/>
          <w:noProof w:val="0"/>
          <w:sz w:val="18"/>
          <w:szCs w:val="18"/>
          <w:lang w:val="en-GB"/>
        </w:rPr>
        <w:t>expressive</w:t>
      </w:r>
      <w:r w:rsidRPr="327AF040" w:rsidR="1D3B211E">
        <w:rPr>
          <w:rFonts w:ascii="Arial" w:hAnsi="Arial" w:eastAsia="Arial" w:cs="Arial"/>
          <w:b w:val="0"/>
          <w:bCs w:val="0"/>
          <w:i w:val="0"/>
          <w:iCs w:val="0"/>
          <w:noProof w:val="0"/>
          <w:sz w:val="18"/>
          <w:szCs w:val="18"/>
          <w:lang w:val="en-GB"/>
        </w:rPr>
        <w:t xml:space="preserve"> and choreographic skills through styles such as Bollywood, Bhangra and Musical Theatre, while Drama units develop character, narrative understanding, ensemble </w:t>
      </w:r>
      <w:r w:rsidRPr="327AF040" w:rsidR="1D3B211E">
        <w:rPr>
          <w:rFonts w:ascii="Arial" w:hAnsi="Arial" w:eastAsia="Arial" w:cs="Arial"/>
          <w:b w:val="0"/>
          <w:bCs w:val="0"/>
          <w:i w:val="0"/>
          <w:iCs w:val="0"/>
          <w:noProof w:val="0"/>
          <w:sz w:val="18"/>
          <w:szCs w:val="18"/>
          <w:lang w:val="en-GB"/>
        </w:rPr>
        <w:t>work</w:t>
      </w:r>
      <w:r w:rsidRPr="327AF040" w:rsidR="1D3B211E">
        <w:rPr>
          <w:rFonts w:ascii="Arial" w:hAnsi="Arial" w:eastAsia="Arial" w:cs="Arial"/>
          <w:b w:val="0"/>
          <w:bCs w:val="0"/>
          <w:i w:val="0"/>
          <w:iCs w:val="0"/>
          <w:noProof w:val="0"/>
          <w:sz w:val="18"/>
          <w:szCs w:val="18"/>
          <w:lang w:val="en-GB"/>
        </w:rPr>
        <w:t xml:space="preserve"> and interpretative skills. Across KS3, students learn to collaborate effectively, rehearse constructively, respond thoughtfully to feedback and reflect on their own work and the work of others using </w:t>
      </w:r>
      <w:r w:rsidRPr="327AF040" w:rsidR="1D3B211E">
        <w:rPr>
          <w:rFonts w:ascii="Arial" w:hAnsi="Arial" w:eastAsia="Arial" w:cs="Arial"/>
          <w:b w:val="0"/>
          <w:bCs w:val="0"/>
          <w:i w:val="0"/>
          <w:iCs w:val="0"/>
          <w:noProof w:val="0"/>
          <w:sz w:val="18"/>
          <w:szCs w:val="18"/>
          <w:lang w:val="en-GB"/>
        </w:rPr>
        <w:t>appropriate dramatic</w:t>
      </w:r>
      <w:r w:rsidRPr="327AF040" w:rsidR="1D3B211E">
        <w:rPr>
          <w:rFonts w:ascii="Arial" w:hAnsi="Arial" w:eastAsia="Arial" w:cs="Arial"/>
          <w:b w:val="0"/>
          <w:bCs w:val="0"/>
          <w:i w:val="0"/>
          <w:iCs w:val="0"/>
          <w:noProof w:val="0"/>
          <w:sz w:val="18"/>
          <w:szCs w:val="18"/>
          <w:lang w:val="en-GB"/>
        </w:rPr>
        <w:t xml:space="preserve"> vocabulary.</w:t>
      </w:r>
    </w:p>
    <w:p w:rsidR="268BB640" w:rsidP="327AF040" w:rsidRDefault="268BB640" w14:paraId="5026E33A" w14:textId="3B55D5DA">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45FF6A0E" w:rsidR="1D3B211E">
        <w:rPr>
          <w:rFonts w:ascii="Arial" w:hAnsi="Arial" w:eastAsia="Arial" w:cs="Arial"/>
          <w:b w:val="0"/>
          <w:bCs w:val="0"/>
          <w:i w:val="0"/>
          <w:iCs w:val="0"/>
          <w:noProof w:val="0"/>
          <w:sz w:val="18"/>
          <w:szCs w:val="18"/>
          <w:lang w:val="en-GB"/>
        </w:rPr>
        <w:t xml:space="preserve">The KS3 curriculum prioritises creativity, </w:t>
      </w:r>
      <w:r w:rsidRPr="45FF6A0E" w:rsidR="1D3B211E">
        <w:rPr>
          <w:rFonts w:ascii="Arial" w:hAnsi="Arial" w:eastAsia="Arial" w:cs="Arial"/>
          <w:b w:val="0"/>
          <w:bCs w:val="0"/>
          <w:i w:val="0"/>
          <w:iCs w:val="0"/>
          <w:noProof w:val="0"/>
          <w:sz w:val="18"/>
          <w:szCs w:val="18"/>
          <w:lang w:val="en-GB"/>
        </w:rPr>
        <w:t>inclusion</w:t>
      </w:r>
      <w:r w:rsidRPr="45FF6A0E" w:rsidR="1D3B211E">
        <w:rPr>
          <w:rFonts w:ascii="Arial" w:hAnsi="Arial" w:eastAsia="Arial" w:cs="Arial"/>
          <w:b w:val="0"/>
          <w:bCs w:val="0"/>
          <w:i w:val="0"/>
          <w:iCs w:val="0"/>
          <w:noProof w:val="0"/>
          <w:sz w:val="18"/>
          <w:szCs w:val="18"/>
          <w:lang w:val="en-GB"/>
        </w:rPr>
        <w:t xml:space="preserve"> and expressive confidence. Students investigate multiple perspectives, challenge </w:t>
      </w:r>
      <w:r w:rsidRPr="45FF6A0E" w:rsidR="1D3B211E">
        <w:rPr>
          <w:rFonts w:ascii="Arial" w:hAnsi="Arial" w:eastAsia="Arial" w:cs="Arial"/>
          <w:b w:val="0"/>
          <w:bCs w:val="0"/>
          <w:i w:val="0"/>
          <w:iCs w:val="0"/>
          <w:noProof w:val="0"/>
          <w:sz w:val="18"/>
          <w:szCs w:val="18"/>
          <w:lang w:val="en-GB"/>
        </w:rPr>
        <w:t>assumptions</w:t>
      </w:r>
      <w:r w:rsidRPr="45FF6A0E" w:rsidR="1D3B211E">
        <w:rPr>
          <w:rFonts w:ascii="Arial" w:hAnsi="Arial" w:eastAsia="Arial" w:cs="Arial"/>
          <w:b w:val="0"/>
          <w:bCs w:val="0"/>
          <w:i w:val="0"/>
          <w:iCs w:val="0"/>
          <w:noProof w:val="0"/>
          <w:sz w:val="18"/>
          <w:szCs w:val="18"/>
          <w:lang w:val="en-GB"/>
        </w:rPr>
        <w:t xml:space="preserve"> and learn how performance can be used to explore themes such as power, identity, injustice, </w:t>
      </w:r>
      <w:r w:rsidRPr="45FF6A0E" w:rsidR="1D3B211E">
        <w:rPr>
          <w:rFonts w:ascii="Arial" w:hAnsi="Arial" w:eastAsia="Arial" w:cs="Arial"/>
          <w:b w:val="0"/>
          <w:bCs w:val="0"/>
          <w:i w:val="0"/>
          <w:iCs w:val="0"/>
          <w:noProof w:val="0"/>
          <w:sz w:val="18"/>
          <w:szCs w:val="18"/>
          <w:lang w:val="en-GB"/>
        </w:rPr>
        <w:t>conflict</w:t>
      </w:r>
      <w:r w:rsidRPr="45FF6A0E" w:rsidR="1D3B211E">
        <w:rPr>
          <w:rFonts w:ascii="Arial" w:hAnsi="Arial" w:eastAsia="Arial" w:cs="Arial"/>
          <w:b w:val="0"/>
          <w:bCs w:val="0"/>
          <w:i w:val="0"/>
          <w:iCs w:val="0"/>
          <w:noProof w:val="0"/>
          <w:sz w:val="18"/>
          <w:szCs w:val="18"/>
          <w:lang w:val="en-GB"/>
        </w:rPr>
        <w:t xml:space="preserve"> and morality.</w:t>
      </w:r>
    </w:p>
    <w:p w:rsidR="45FF6A0E" w:rsidP="45FF6A0E" w:rsidRDefault="45FF6A0E" w14:paraId="44EFEC62" w14:textId="5876CF48">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268BB640" w:rsidP="327AF040" w:rsidRDefault="268BB640" w14:paraId="76570441" w14:textId="12EFB428">
      <w:pPr>
        <w:spacing w:before="210" w:beforeAutospacing="off" w:after="210" w:afterAutospacing="off" w:line="300" w:lineRule="auto"/>
        <w:contextualSpacing/>
        <w:rPr>
          <w:rFonts w:ascii="Arial" w:hAnsi="Arial" w:eastAsia="Arial" w:cs="Arial"/>
          <w:b w:val="1"/>
          <w:bCs w:val="1"/>
          <w:i w:val="0"/>
          <w:iCs w:val="0"/>
          <w:noProof w:val="0"/>
          <w:sz w:val="18"/>
          <w:szCs w:val="18"/>
          <w:lang w:val="en-GB"/>
        </w:rPr>
      </w:pPr>
      <w:r w:rsidRPr="327AF040" w:rsidR="1D3B211E">
        <w:rPr>
          <w:rFonts w:ascii="Arial" w:hAnsi="Arial" w:eastAsia="Arial" w:cs="Arial"/>
          <w:b w:val="1"/>
          <w:bCs w:val="1"/>
          <w:i w:val="0"/>
          <w:iCs w:val="0"/>
          <w:noProof w:val="0"/>
          <w:sz w:val="18"/>
          <w:szCs w:val="18"/>
          <w:lang w:val="en-GB"/>
        </w:rPr>
        <w:t>KS4: Acting (Years 9 to 11)</w:t>
      </w:r>
    </w:p>
    <w:p w:rsidR="268BB640" w:rsidP="327AF040" w:rsidRDefault="268BB640" w14:paraId="79C5E263" w14:textId="73650889">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327AF040" w:rsidR="1D3B211E">
        <w:rPr>
          <w:rFonts w:ascii="Arial" w:hAnsi="Arial" w:eastAsia="Arial" w:cs="Arial"/>
          <w:b w:val="0"/>
          <w:bCs w:val="0"/>
          <w:i w:val="0"/>
          <w:iCs w:val="0"/>
          <w:noProof w:val="0"/>
          <w:sz w:val="18"/>
          <w:szCs w:val="18"/>
          <w:lang w:val="en-GB"/>
        </w:rPr>
        <w:t xml:space="preserve">From Year 9 onwards, the curriculum shifts to a more specialised Acting focus, while </w:t>
      </w:r>
      <w:r w:rsidRPr="327AF040" w:rsidR="1D3B211E">
        <w:rPr>
          <w:rFonts w:ascii="Arial" w:hAnsi="Arial" w:eastAsia="Arial" w:cs="Arial"/>
          <w:b w:val="0"/>
          <w:bCs w:val="0"/>
          <w:i w:val="0"/>
          <w:iCs w:val="0"/>
          <w:noProof w:val="0"/>
          <w:sz w:val="18"/>
          <w:szCs w:val="18"/>
          <w:lang w:val="en-GB"/>
        </w:rPr>
        <w:t>retaining</w:t>
      </w:r>
      <w:r w:rsidRPr="327AF040" w:rsidR="1D3B211E">
        <w:rPr>
          <w:rFonts w:ascii="Arial" w:hAnsi="Arial" w:eastAsia="Arial" w:cs="Arial"/>
          <w:b w:val="0"/>
          <w:bCs w:val="0"/>
          <w:i w:val="0"/>
          <w:iCs w:val="0"/>
          <w:noProof w:val="0"/>
          <w:sz w:val="18"/>
          <w:szCs w:val="18"/>
          <w:lang w:val="en-GB"/>
        </w:rPr>
        <w:t xml:space="preserve"> the collaborative and exploratory foundations built in KS3. Students develop the discipline, technical control and reflective habits </w:t>
      </w:r>
      <w:r w:rsidRPr="327AF040" w:rsidR="1D3B211E">
        <w:rPr>
          <w:rFonts w:ascii="Arial" w:hAnsi="Arial" w:eastAsia="Arial" w:cs="Arial"/>
          <w:b w:val="0"/>
          <w:bCs w:val="0"/>
          <w:i w:val="0"/>
          <w:iCs w:val="0"/>
          <w:noProof w:val="0"/>
          <w:sz w:val="18"/>
          <w:szCs w:val="18"/>
          <w:lang w:val="en-GB"/>
        </w:rPr>
        <w:t>required</w:t>
      </w:r>
      <w:r w:rsidRPr="327AF040" w:rsidR="1D3B211E">
        <w:rPr>
          <w:rFonts w:ascii="Arial" w:hAnsi="Arial" w:eastAsia="Arial" w:cs="Arial"/>
          <w:b w:val="0"/>
          <w:bCs w:val="0"/>
          <w:i w:val="0"/>
          <w:iCs w:val="0"/>
          <w:noProof w:val="0"/>
          <w:sz w:val="18"/>
          <w:szCs w:val="18"/>
          <w:lang w:val="en-GB"/>
        </w:rPr>
        <w:t xml:space="preserve"> for sustained performance work. The curriculum emphasises characterisation, vocal and physical technique, rehearsal </w:t>
      </w:r>
      <w:r w:rsidRPr="327AF040" w:rsidR="1D3B211E">
        <w:rPr>
          <w:rFonts w:ascii="Arial" w:hAnsi="Arial" w:eastAsia="Arial" w:cs="Arial"/>
          <w:b w:val="0"/>
          <w:bCs w:val="0"/>
          <w:i w:val="0"/>
          <w:iCs w:val="0"/>
          <w:noProof w:val="0"/>
          <w:sz w:val="18"/>
          <w:szCs w:val="18"/>
          <w:lang w:val="en-GB"/>
        </w:rPr>
        <w:t>methodology</w:t>
      </w:r>
      <w:r w:rsidRPr="327AF040" w:rsidR="1D3B211E">
        <w:rPr>
          <w:rFonts w:ascii="Arial" w:hAnsi="Arial" w:eastAsia="Arial" w:cs="Arial"/>
          <w:b w:val="0"/>
          <w:bCs w:val="0"/>
          <w:i w:val="0"/>
          <w:iCs w:val="0"/>
          <w:noProof w:val="0"/>
          <w:sz w:val="18"/>
          <w:szCs w:val="18"/>
          <w:lang w:val="en-GB"/>
        </w:rPr>
        <w:t xml:space="preserve">, practitioner </w:t>
      </w:r>
      <w:r w:rsidRPr="327AF040" w:rsidR="1D3B211E">
        <w:rPr>
          <w:rFonts w:ascii="Arial" w:hAnsi="Arial" w:eastAsia="Arial" w:cs="Arial"/>
          <w:b w:val="0"/>
          <w:bCs w:val="0"/>
          <w:i w:val="0"/>
          <w:iCs w:val="0"/>
          <w:noProof w:val="0"/>
          <w:sz w:val="18"/>
          <w:szCs w:val="18"/>
          <w:lang w:val="en-GB"/>
        </w:rPr>
        <w:t>influence</w:t>
      </w:r>
      <w:r w:rsidRPr="327AF040" w:rsidR="1D3B211E">
        <w:rPr>
          <w:rFonts w:ascii="Arial" w:hAnsi="Arial" w:eastAsia="Arial" w:cs="Arial"/>
          <w:b w:val="0"/>
          <w:bCs w:val="0"/>
          <w:i w:val="0"/>
          <w:iCs w:val="0"/>
          <w:noProof w:val="0"/>
          <w:sz w:val="18"/>
          <w:szCs w:val="18"/>
          <w:lang w:val="en-GB"/>
        </w:rPr>
        <w:t xml:space="preserve"> and audience impact.</w:t>
      </w:r>
    </w:p>
    <w:p w:rsidR="268BB640" w:rsidP="327AF040" w:rsidRDefault="268BB640" w14:paraId="4724A12E" w14:textId="07CFF629">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327AF040" w:rsidR="1D3B211E">
        <w:rPr>
          <w:rFonts w:ascii="Arial" w:hAnsi="Arial" w:eastAsia="Arial" w:cs="Arial"/>
          <w:b w:val="0"/>
          <w:bCs w:val="0"/>
          <w:i w:val="0"/>
          <w:iCs w:val="0"/>
          <w:noProof w:val="0"/>
          <w:sz w:val="18"/>
          <w:szCs w:val="18"/>
          <w:lang w:val="en-GB"/>
        </w:rPr>
        <w:t xml:space="preserve">Students study modern texts, </w:t>
      </w:r>
      <w:r w:rsidRPr="327AF040" w:rsidR="1D3B211E">
        <w:rPr>
          <w:rFonts w:ascii="Arial" w:hAnsi="Arial" w:eastAsia="Arial" w:cs="Arial"/>
          <w:b w:val="0"/>
          <w:bCs w:val="0"/>
          <w:i w:val="0"/>
          <w:iCs w:val="0"/>
          <w:noProof w:val="0"/>
          <w:sz w:val="18"/>
          <w:szCs w:val="18"/>
          <w:lang w:val="en-GB"/>
        </w:rPr>
        <w:t>practitioners</w:t>
      </w:r>
      <w:r w:rsidRPr="327AF040" w:rsidR="1D3B211E">
        <w:rPr>
          <w:rFonts w:ascii="Arial" w:hAnsi="Arial" w:eastAsia="Arial" w:cs="Arial"/>
          <w:b w:val="0"/>
          <w:bCs w:val="0"/>
          <w:i w:val="0"/>
          <w:iCs w:val="0"/>
          <w:noProof w:val="0"/>
          <w:sz w:val="18"/>
          <w:szCs w:val="18"/>
          <w:lang w:val="en-GB"/>
        </w:rPr>
        <w:t xml:space="preserve"> and professional theatre, applying approaches such as Stanislavski, </w:t>
      </w:r>
      <w:r w:rsidRPr="327AF040" w:rsidR="1D3B211E">
        <w:rPr>
          <w:rFonts w:ascii="Arial" w:hAnsi="Arial" w:eastAsia="Arial" w:cs="Arial"/>
          <w:b w:val="0"/>
          <w:bCs w:val="0"/>
          <w:i w:val="0"/>
          <w:iCs w:val="0"/>
          <w:noProof w:val="0"/>
          <w:sz w:val="18"/>
          <w:szCs w:val="18"/>
          <w:lang w:val="en-GB"/>
        </w:rPr>
        <w:t>Brecht</w:t>
      </w:r>
      <w:r w:rsidRPr="327AF040" w:rsidR="1D3B211E">
        <w:rPr>
          <w:rFonts w:ascii="Arial" w:hAnsi="Arial" w:eastAsia="Arial" w:cs="Arial"/>
          <w:b w:val="0"/>
          <w:bCs w:val="0"/>
          <w:i w:val="0"/>
          <w:iCs w:val="0"/>
          <w:noProof w:val="0"/>
          <w:sz w:val="18"/>
          <w:szCs w:val="18"/>
          <w:lang w:val="en-GB"/>
        </w:rPr>
        <w:t xml:space="preserve"> and physical theatre to scripted and devised performance. Formal rehearsal processes, </w:t>
      </w:r>
      <w:r w:rsidRPr="327AF040" w:rsidR="1D3B211E">
        <w:rPr>
          <w:rFonts w:ascii="Arial" w:hAnsi="Arial" w:eastAsia="Arial" w:cs="Arial"/>
          <w:b w:val="0"/>
          <w:bCs w:val="0"/>
          <w:i w:val="0"/>
          <w:iCs w:val="0"/>
          <w:noProof w:val="0"/>
          <w:sz w:val="18"/>
          <w:szCs w:val="18"/>
          <w:lang w:val="en-GB"/>
        </w:rPr>
        <w:t>evaluation</w:t>
      </w:r>
      <w:r w:rsidRPr="327AF040" w:rsidR="1D3B211E">
        <w:rPr>
          <w:rFonts w:ascii="Arial" w:hAnsi="Arial" w:eastAsia="Arial" w:cs="Arial"/>
          <w:b w:val="0"/>
          <w:bCs w:val="0"/>
          <w:i w:val="0"/>
          <w:iCs w:val="0"/>
          <w:noProof w:val="0"/>
          <w:sz w:val="18"/>
          <w:szCs w:val="18"/>
          <w:lang w:val="en-GB"/>
        </w:rPr>
        <w:t xml:space="preserve"> and performance analysis are embedded, preparing students for GCSE assessment requirements and further study in performing arts.</w:t>
      </w:r>
    </w:p>
    <w:p w:rsidR="268BB640" w:rsidP="327AF040" w:rsidRDefault="268BB640" w14:paraId="3A1B304C" w14:textId="2283020C">
      <w:pPr>
        <w:spacing w:before="210" w:beforeAutospacing="off" w:after="210" w:afterAutospacing="off" w:line="300" w:lineRule="auto"/>
        <w:contextualSpacing/>
        <w:rPr>
          <w:rFonts w:ascii="Arial" w:hAnsi="Arial" w:eastAsia="Arial" w:cs="Arial"/>
          <w:b w:val="0"/>
          <w:bCs w:val="0"/>
          <w:i w:val="0"/>
          <w:iCs w:val="0"/>
          <w:noProof w:val="0"/>
          <w:sz w:val="18"/>
          <w:szCs w:val="18"/>
          <w:lang w:val="en-GB"/>
        </w:rPr>
      </w:pPr>
      <w:r w:rsidRPr="45FF6A0E" w:rsidR="1D3B211E">
        <w:rPr>
          <w:rFonts w:ascii="Arial" w:hAnsi="Arial" w:eastAsia="Arial" w:cs="Arial"/>
          <w:b w:val="0"/>
          <w:bCs w:val="0"/>
          <w:i w:val="0"/>
          <w:iCs w:val="0"/>
          <w:noProof w:val="0"/>
          <w:sz w:val="18"/>
          <w:szCs w:val="18"/>
          <w:lang w:val="en-GB"/>
        </w:rPr>
        <w:t xml:space="preserve">Throughout KS4, students learn to make conscious performance choices, justify interpretations, refine </w:t>
      </w:r>
      <w:r w:rsidRPr="45FF6A0E" w:rsidR="1D3B211E">
        <w:rPr>
          <w:rFonts w:ascii="Arial" w:hAnsi="Arial" w:eastAsia="Arial" w:cs="Arial"/>
          <w:b w:val="0"/>
          <w:bCs w:val="0"/>
          <w:i w:val="0"/>
          <w:iCs w:val="0"/>
          <w:noProof w:val="0"/>
          <w:sz w:val="18"/>
          <w:szCs w:val="18"/>
          <w:lang w:val="en-GB"/>
        </w:rPr>
        <w:t>technique</w:t>
      </w:r>
      <w:r w:rsidRPr="45FF6A0E" w:rsidR="1D3B211E">
        <w:rPr>
          <w:rFonts w:ascii="Arial" w:hAnsi="Arial" w:eastAsia="Arial" w:cs="Arial"/>
          <w:b w:val="0"/>
          <w:bCs w:val="0"/>
          <w:i w:val="0"/>
          <w:iCs w:val="0"/>
          <w:noProof w:val="0"/>
          <w:sz w:val="18"/>
          <w:szCs w:val="18"/>
          <w:lang w:val="en-GB"/>
        </w:rPr>
        <w:t xml:space="preserve"> and evaluate impact. They develop resilience, </w:t>
      </w:r>
      <w:r w:rsidRPr="45FF6A0E" w:rsidR="1D3B211E">
        <w:rPr>
          <w:rFonts w:ascii="Arial" w:hAnsi="Arial" w:eastAsia="Arial" w:cs="Arial"/>
          <w:b w:val="0"/>
          <w:bCs w:val="0"/>
          <w:i w:val="0"/>
          <w:iCs w:val="0"/>
          <w:noProof w:val="0"/>
          <w:sz w:val="18"/>
          <w:szCs w:val="18"/>
          <w:lang w:val="en-GB"/>
        </w:rPr>
        <w:t>independence</w:t>
      </w:r>
      <w:r w:rsidRPr="45FF6A0E" w:rsidR="1D3B211E">
        <w:rPr>
          <w:rFonts w:ascii="Arial" w:hAnsi="Arial" w:eastAsia="Arial" w:cs="Arial"/>
          <w:b w:val="0"/>
          <w:bCs w:val="0"/>
          <w:i w:val="0"/>
          <w:iCs w:val="0"/>
          <w:noProof w:val="0"/>
          <w:sz w:val="18"/>
          <w:szCs w:val="18"/>
          <w:lang w:val="en-GB"/>
        </w:rPr>
        <w:t xml:space="preserve"> and professionalism, alongside the ability to articulate ideas clearly through both performance and written reflection.</w:t>
      </w:r>
    </w:p>
    <w:p w:rsidR="45FF6A0E" w:rsidP="45FF6A0E" w:rsidRDefault="45FF6A0E" w14:paraId="7BF6D271" w14:textId="7E29FEA3">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255CD490" w14:textId="42E30055">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05EC6331" w14:textId="24250383">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11283C7B" w14:textId="458C1897">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371A0A4D" w14:textId="00E53DE3">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10D03FCE" w14:textId="3822C78D">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1588F0E2" w14:textId="1F282E3A">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6EE24A0B" w14:textId="23471396">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15C80FFA" w14:textId="17390572">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45FF6A0E" w:rsidP="45FF6A0E" w:rsidRDefault="45FF6A0E" w14:paraId="18D0E158" w14:textId="1AA835B0">
      <w:pPr>
        <w:spacing w:before="210" w:beforeAutospacing="off" w:after="210" w:afterAutospacing="off" w:line="300" w:lineRule="auto"/>
        <w:contextualSpacing w:val="1"/>
        <w:rPr>
          <w:rFonts w:ascii="Arial" w:hAnsi="Arial" w:eastAsia="Arial" w:cs="Arial"/>
          <w:b w:val="1"/>
          <w:bCs w:val="1"/>
          <w:i w:val="0"/>
          <w:iCs w:val="0"/>
          <w:noProof w:val="0"/>
          <w:sz w:val="18"/>
          <w:szCs w:val="18"/>
          <w:lang w:val="en-GB"/>
        </w:rPr>
      </w:pPr>
    </w:p>
    <w:p w:rsidR="268BB640" w:rsidP="327AF040" w:rsidRDefault="268BB640" w14:paraId="333FED65" w14:textId="602536A7">
      <w:pPr>
        <w:spacing w:before="210" w:beforeAutospacing="off" w:after="210" w:afterAutospacing="off" w:line="300" w:lineRule="auto"/>
        <w:contextualSpacing/>
        <w:rPr>
          <w:rFonts w:ascii="Arial" w:hAnsi="Arial" w:eastAsia="Arial" w:cs="Arial"/>
          <w:b w:val="1"/>
          <w:bCs w:val="1"/>
          <w:i w:val="0"/>
          <w:iCs w:val="0"/>
          <w:noProof w:val="0"/>
          <w:sz w:val="18"/>
          <w:szCs w:val="18"/>
          <w:lang w:val="en-GB"/>
        </w:rPr>
      </w:pPr>
      <w:r w:rsidRPr="327AF040" w:rsidR="1D3B211E">
        <w:rPr>
          <w:rFonts w:ascii="Arial" w:hAnsi="Arial" w:eastAsia="Arial" w:cs="Arial"/>
          <w:b w:val="1"/>
          <w:bCs w:val="1"/>
          <w:i w:val="0"/>
          <w:iCs w:val="0"/>
          <w:noProof w:val="0"/>
          <w:sz w:val="18"/>
          <w:szCs w:val="18"/>
          <w:lang w:val="en-GB"/>
        </w:rPr>
        <w:t>Key skills and concepts developed across the curriculum</w:t>
      </w:r>
    </w:p>
    <w:p w:rsidR="327AF040" w:rsidP="45FF6A0E" w:rsidRDefault="327AF040" w14:paraId="0073B9E3" w14:textId="181D40B6">
      <w:pPr>
        <w:spacing w:before="210" w:beforeAutospacing="off" w:after="210" w:afterAutospacing="off" w:line="300" w:lineRule="auto"/>
        <w:contextualSpacing w:val="1"/>
        <w:rPr>
          <w:rFonts w:ascii="Arial" w:hAnsi="Arial" w:eastAsia="Arial" w:cs="Arial"/>
          <w:b w:val="0"/>
          <w:bCs w:val="0"/>
          <w:i w:val="0"/>
          <w:iCs w:val="0"/>
          <w:noProof w:val="0"/>
          <w:sz w:val="18"/>
          <w:szCs w:val="18"/>
          <w:lang w:val="en-GB"/>
        </w:rPr>
      </w:pPr>
      <w:r w:rsidRPr="45FF6A0E" w:rsidR="1D3B211E">
        <w:rPr>
          <w:rFonts w:ascii="Arial" w:hAnsi="Arial" w:eastAsia="Arial" w:cs="Arial"/>
          <w:b w:val="0"/>
          <w:bCs w:val="0"/>
          <w:i w:val="0"/>
          <w:iCs w:val="0"/>
          <w:noProof w:val="0"/>
          <w:sz w:val="18"/>
          <w:szCs w:val="18"/>
          <w:lang w:val="en-GB"/>
        </w:rPr>
        <w:t>Performance and technique</w:t>
      </w:r>
      <w:r>
        <w:br/>
      </w:r>
      <w:r w:rsidRPr="45FF6A0E" w:rsidR="1D3B211E">
        <w:rPr>
          <w:rFonts w:ascii="Arial" w:hAnsi="Arial" w:eastAsia="Arial" w:cs="Arial"/>
          <w:b w:val="0"/>
          <w:bCs w:val="0"/>
          <w:i w:val="0"/>
          <w:iCs w:val="0"/>
          <w:noProof w:val="0"/>
          <w:sz w:val="18"/>
          <w:szCs w:val="18"/>
          <w:lang w:val="en-GB"/>
        </w:rPr>
        <w:t xml:space="preserve"> Characterisation using voice, movement and physicality</w:t>
      </w:r>
      <w:r>
        <w:br/>
      </w:r>
      <w:r w:rsidRPr="45FF6A0E" w:rsidR="1D3B211E">
        <w:rPr>
          <w:rFonts w:ascii="Arial" w:hAnsi="Arial" w:eastAsia="Arial" w:cs="Arial"/>
          <w:b w:val="0"/>
          <w:bCs w:val="0"/>
          <w:i w:val="0"/>
          <w:iCs w:val="0"/>
          <w:noProof w:val="0"/>
          <w:sz w:val="18"/>
          <w:szCs w:val="18"/>
          <w:lang w:val="en-GB"/>
        </w:rPr>
        <w:t xml:space="preserve"> Devising and interpreting performance material</w:t>
      </w:r>
      <w:r>
        <w:br/>
      </w:r>
      <w:r w:rsidRPr="45FF6A0E" w:rsidR="1D3B211E">
        <w:rPr>
          <w:rFonts w:ascii="Arial" w:hAnsi="Arial" w:eastAsia="Arial" w:cs="Arial"/>
          <w:b w:val="0"/>
          <w:bCs w:val="0"/>
          <w:i w:val="0"/>
          <w:iCs w:val="0"/>
          <w:noProof w:val="0"/>
          <w:sz w:val="18"/>
          <w:szCs w:val="18"/>
          <w:lang w:val="en-GB"/>
        </w:rPr>
        <w:t xml:space="preserve"> Choreography, structure and narrative</w:t>
      </w:r>
      <w:r>
        <w:br/>
      </w:r>
      <w:r w:rsidRPr="45FF6A0E" w:rsidR="1D3B211E">
        <w:rPr>
          <w:rFonts w:ascii="Arial" w:hAnsi="Arial" w:eastAsia="Arial" w:cs="Arial"/>
          <w:b w:val="0"/>
          <w:bCs w:val="0"/>
          <w:i w:val="0"/>
          <w:iCs w:val="0"/>
          <w:noProof w:val="0"/>
          <w:sz w:val="18"/>
          <w:szCs w:val="18"/>
          <w:lang w:val="en-GB"/>
        </w:rPr>
        <w:t xml:space="preserve"> Ensemble work, collaboration and rehearsal discipline</w:t>
      </w:r>
      <w:r>
        <w:br/>
      </w:r>
      <w:r w:rsidRPr="45FF6A0E" w:rsidR="1D3B211E">
        <w:rPr>
          <w:rFonts w:ascii="Arial" w:hAnsi="Arial" w:eastAsia="Arial" w:cs="Arial"/>
          <w:b w:val="0"/>
          <w:bCs w:val="0"/>
          <w:i w:val="0"/>
          <w:iCs w:val="0"/>
          <w:noProof w:val="0"/>
          <w:sz w:val="18"/>
          <w:szCs w:val="18"/>
          <w:lang w:val="en-GB"/>
        </w:rPr>
        <w:t xml:space="preserve"> Creative decision making and problem solving</w:t>
      </w:r>
      <w:r>
        <w:br/>
      </w:r>
      <w:r w:rsidRPr="45FF6A0E" w:rsidR="1D3B211E">
        <w:rPr>
          <w:rFonts w:ascii="Arial" w:hAnsi="Arial" w:eastAsia="Arial" w:cs="Arial"/>
          <w:b w:val="0"/>
          <w:bCs w:val="0"/>
          <w:i w:val="0"/>
          <w:iCs w:val="0"/>
          <w:noProof w:val="0"/>
          <w:sz w:val="18"/>
          <w:szCs w:val="18"/>
          <w:lang w:val="en-GB"/>
        </w:rPr>
        <w:t xml:space="preserve"> Evaluation, reflection and use of subject specific terminology</w:t>
      </w:r>
      <w:r>
        <w:br/>
      </w:r>
      <w:r w:rsidRPr="45FF6A0E" w:rsidR="1D3B211E">
        <w:rPr>
          <w:rFonts w:ascii="Arial" w:hAnsi="Arial" w:eastAsia="Arial" w:cs="Arial"/>
          <w:b w:val="0"/>
          <w:bCs w:val="0"/>
          <w:i w:val="0"/>
          <w:iCs w:val="0"/>
          <w:noProof w:val="0"/>
          <w:sz w:val="18"/>
          <w:szCs w:val="18"/>
          <w:lang w:val="en-GB"/>
        </w:rPr>
        <w:t xml:space="preserve"> Confidence, </w:t>
      </w:r>
      <w:r w:rsidRPr="45FF6A0E" w:rsidR="1D3B211E">
        <w:rPr>
          <w:rFonts w:ascii="Arial" w:hAnsi="Arial" w:eastAsia="Arial" w:cs="Arial"/>
          <w:b w:val="0"/>
          <w:bCs w:val="0"/>
          <w:i w:val="0"/>
          <w:iCs w:val="0"/>
          <w:noProof w:val="0"/>
          <w:sz w:val="18"/>
          <w:szCs w:val="18"/>
          <w:lang w:val="en-GB"/>
        </w:rPr>
        <w:t>resilience</w:t>
      </w:r>
      <w:r w:rsidRPr="45FF6A0E" w:rsidR="1D3B211E">
        <w:rPr>
          <w:rFonts w:ascii="Arial" w:hAnsi="Arial" w:eastAsia="Arial" w:cs="Arial"/>
          <w:b w:val="0"/>
          <w:bCs w:val="0"/>
          <w:i w:val="0"/>
          <w:iCs w:val="0"/>
          <w:noProof w:val="0"/>
          <w:sz w:val="18"/>
          <w:szCs w:val="18"/>
          <w:lang w:val="en-GB"/>
        </w:rPr>
        <w:t xml:space="preserve"> and expressive </w:t>
      </w:r>
      <w:r w:rsidRPr="45FF6A0E" w:rsidR="1D3B211E">
        <w:rPr>
          <w:rFonts w:ascii="Arial" w:hAnsi="Arial" w:eastAsia="Arial" w:cs="Arial"/>
          <w:b w:val="0"/>
          <w:bCs w:val="0"/>
          <w:i w:val="0"/>
          <w:iCs w:val="0"/>
          <w:noProof w:val="0"/>
          <w:sz w:val="18"/>
          <w:szCs w:val="18"/>
          <w:lang w:val="en-GB"/>
        </w:rPr>
        <w:t xml:space="preserve">communication. </w:t>
      </w:r>
    </w:p>
    <w:p w:rsidR="327AF040" w:rsidP="327AF040" w:rsidRDefault="327AF040" w14:paraId="13E6069B" w14:textId="0465C495">
      <w:pPr>
        <w:spacing w:before="210" w:beforeAutospacing="off" w:after="210" w:afterAutospacing="off" w:line="300" w:lineRule="auto"/>
        <w:rPr>
          <w:rFonts w:ascii="Arial" w:hAnsi="Arial" w:eastAsia="Arial" w:cs="Arial"/>
          <w:b w:val="0"/>
          <w:bCs w:val="0"/>
          <w:i w:val="0"/>
          <w:iCs w:val="0"/>
          <w:noProof w:val="0"/>
          <w:sz w:val="18"/>
          <w:szCs w:val="18"/>
          <w:lang w:val="en-GB"/>
        </w:rPr>
      </w:pPr>
    </w:p>
    <w:p w:rsidR="7A564C63" w:rsidP="327AF040" w:rsidRDefault="7A564C63" w14:paraId="54CEAFF2">
      <w:pPr>
        <w:pStyle w:val="DCATableText"/>
        <w:rPr>
          <w:rFonts w:ascii="Arial" w:hAnsi="Arial" w:eastAsia="Arial" w:cs="Arial"/>
          <w:sz w:val="18"/>
          <w:szCs w:val="18"/>
        </w:rPr>
      </w:pPr>
      <w:r w:rsidRPr="327AF040" w:rsidR="7A564C63">
        <w:rPr>
          <w:rFonts w:ascii="Arial" w:hAnsi="Arial" w:eastAsia="Arial" w:cs="Arial"/>
          <w:sz w:val="18"/>
          <w:szCs w:val="18"/>
        </w:rPr>
        <w:t>*A powerful, knowledge-rich curriculum teaches both declarative knowledge (facts; knowing that something is the case; what we think about) and non-declarative or procedural knowledge (skills and processes; knowing how to do something; what we think with). There are no skills without bodies of knowledge to underpin them.</w:t>
      </w:r>
    </w:p>
    <w:p w:rsidR="7A564C63" w:rsidP="327AF040" w:rsidRDefault="7A564C63" w14:paraId="173363E2">
      <w:pPr>
        <w:pStyle w:val="DCATableText"/>
        <w:rPr>
          <w:rFonts w:ascii="Arial" w:hAnsi="Arial" w:eastAsia="Arial" w:cs="Arial"/>
          <w:sz w:val="18"/>
          <w:szCs w:val="18"/>
        </w:rPr>
      </w:pPr>
      <w:r w:rsidRPr="45FF6A0E" w:rsidR="7A564C63">
        <w:rPr>
          <w:rFonts w:ascii="Arial" w:hAnsi="Arial" w:eastAsia="Arial" w:cs="Arial"/>
          <w:sz w:val="18"/>
          <w:szCs w:val="18"/>
        </w:rPr>
        <w:t xml:space="preserve">In some subjects, a further distinction can be made between substantive knowledge (the domain specific knowledge </w:t>
      </w:r>
      <w:r w:rsidRPr="45FF6A0E" w:rsidR="7A564C63">
        <w:rPr>
          <w:rFonts w:ascii="Arial" w:hAnsi="Arial" w:eastAsia="Arial" w:cs="Arial"/>
          <w:sz w:val="18"/>
          <w:szCs w:val="18"/>
        </w:rPr>
        <w:t>accrued</w:t>
      </w:r>
      <w:r w:rsidRPr="45FF6A0E" w:rsidR="7A564C63">
        <w:rPr>
          <w:rFonts w:ascii="Arial" w:hAnsi="Arial" w:eastAsia="Arial" w:cs="Arial"/>
          <w:sz w:val="18"/>
          <w:szCs w:val="18"/>
        </w:rPr>
        <w:t xml:space="preserve"> e.g. knowledge of the past) and disciplinary knowledge (how the knowledge is </w:t>
      </w:r>
      <w:r w:rsidRPr="45FF6A0E" w:rsidR="7A564C63">
        <w:rPr>
          <w:rFonts w:ascii="Arial" w:hAnsi="Arial" w:eastAsia="Arial" w:cs="Arial"/>
          <w:sz w:val="18"/>
          <w:szCs w:val="18"/>
        </w:rPr>
        <w:t>accrued</w:t>
      </w:r>
      <w:r w:rsidRPr="45FF6A0E" w:rsidR="7A564C63">
        <w:rPr>
          <w:rFonts w:ascii="Arial" w:hAnsi="Arial" w:eastAsia="Arial" w:cs="Arial"/>
          <w:sz w:val="18"/>
          <w:szCs w:val="18"/>
        </w:rPr>
        <w:t xml:space="preserve"> e.g. historical reasoning).</w:t>
      </w:r>
    </w:p>
    <w:tbl>
      <w:tblPr>
        <w:tblStyle w:val="TableGrid"/>
        <w:tblW w:w="15680" w:type="dxa"/>
        <w:tblBorders>
          <w:top w:val="none" w:color="auto" w:sz="0" w:space="0"/>
          <w:left w:val="none" w:color="auto" w:sz="0" w:space="0"/>
          <w:bottom w:val="none" w:color="auto" w:sz="0" w:space="0"/>
          <w:right w:val="none" w:color="auto" w:sz="0" w:space="0"/>
          <w:insideH w:val="single" w:color="602A7A" w:sz="4" w:space="0"/>
          <w:insideV w:val="single" w:color="602A7A" w:sz="4" w:space="0"/>
        </w:tblBorders>
        <w:tblLook w:val="04A0" w:firstRow="1" w:lastRow="0" w:firstColumn="1" w:lastColumn="0" w:noHBand="0" w:noVBand="1"/>
      </w:tblPr>
      <w:tblGrid>
        <w:gridCol w:w="345"/>
        <w:gridCol w:w="2280"/>
        <w:gridCol w:w="2707"/>
        <w:gridCol w:w="2370"/>
        <w:gridCol w:w="2370"/>
        <w:gridCol w:w="2580"/>
        <w:gridCol w:w="3028"/>
      </w:tblGrid>
      <w:tr xmlns:wp14="http://schemas.microsoft.com/office/word/2010/wordml" w:rsidRPr="009C3A39" w:rsidR="00A01066" w:rsidTr="21E9FE59" w14:paraId="6C8FCC2A" wp14:textId="77777777">
        <w:trPr>
          <w:trHeight w:val="645"/>
          <w:tblHeader/>
        </w:trPr>
        <w:tc>
          <w:tcPr>
            <w:tcW w:w="345" w:type="dxa"/>
            <w:vMerge w:val="restart"/>
            <w:tcBorders>
              <w:top w:val="nil"/>
            </w:tcBorders>
            <w:tcMar/>
          </w:tcPr>
          <w:p w:rsidRPr="009C3A39" w:rsidR="00A01066" w:rsidP="327AF040" w:rsidRDefault="00A01066" w14:paraId="672A6659" wp14:textId="77777777">
            <w:pPr>
              <w:pStyle w:val="DCATableColHeader"/>
              <w:jc w:val="center"/>
              <w:rPr>
                <w:rFonts w:ascii="Arial" w:hAnsi="Arial" w:eastAsia="Arial" w:cs="Arial"/>
                <w:sz w:val="19"/>
                <w:szCs w:val="19"/>
              </w:rPr>
            </w:pPr>
          </w:p>
        </w:tc>
        <w:tc>
          <w:tcPr>
            <w:tcW w:w="15335" w:type="dxa"/>
            <w:gridSpan w:val="6"/>
            <w:tcBorders>
              <w:top w:val="nil"/>
              <w:bottom w:val="single" w:color="602A7A" w:sz="12" w:space="0"/>
            </w:tcBorders>
            <w:tcMar/>
          </w:tcPr>
          <w:p w:rsidRPr="009C3A39" w:rsidR="00A01066" w:rsidP="327AF040" w:rsidRDefault="00A01066" w14:paraId="43FA949E" wp14:textId="78D6DE1F">
            <w:pPr>
              <w:pStyle w:val="DCATableColHeader"/>
              <w:jc w:val="center"/>
              <w:rPr>
                <w:rFonts w:ascii="Arial" w:hAnsi="Arial" w:eastAsia="Arial" w:cs="Arial"/>
                <w:sz w:val="19"/>
                <w:szCs w:val="19"/>
              </w:rPr>
            </w:pPr>
            <w:r w:rsidRPr="45FF6A0E" w:rsidR="16588B21">
              <w:rPr>
                <w:rFonts w:ascii="Arial" w:hAnsi="Arial" w:eastAsia="Arial" w:cs="Arial"/>
                <w:sz w:val="19"/>
                <w:szCs w:val="19"/>
              </w:rPr>
              <w:t>Knowledge, skills and understanding to be gained at each stage</w:t>
            </w:r>
            <w:r w:rsidRPr="45FF6A0E" w:rsidR="5C3476DF">
              <w:rPr>
                <w:rFonts w:ascii="Arial" w:hAnsi="Arial" w:eastAsia="Arial" w:cs="Arial"/>
                <w:sz w:val="19"/>
                <w:szCs w:val="19"/>
              </w:rPr>
              <w:t>*</w:t>
            </w:r>
          </w:p>
        </w:tc>
      </w:tr>
      <w:tr xmlns:wp14="http://schemas.microsoft.com/office/word/2010/wordml" w:rsidRPr="009C3A39" w:rsidR="00A01066" w:rsidTr="21E9FE59" w14:paraId="79571859" wp14:textId="77777777">
        <w:trPr>
          <w:trHeight w:val="681"/>
          <w:tblHeader/>
        </w:trPr>
        <w:tc>
          <w:tcPr>
            <w:tcW w:w="345" w:type="dxa"/>
            <w:vMerge/>
            <w:tcBorders/>
            <w:tcMar/>
          </w:tcPr>
          <w:p w:rsidRPr="009C3A39" w:rsidR="00A01066" w:rsidP="00A01066" w:rsidRDefault="00A01066" w14:paraId="0A37501D" wp14:textId="77777777">
            <w:pPr>
              <w:pStyle w:val="DCATableColHeader"/>
              <w:jc w:val="center"/>
              <w:rPr>
                <w:sz w:val="19"/>
              </w:rPr>
            </w:pPr>
          </w:p>
        </w:tc>
        <w:tc>
          <w:tcPr>
            <w:tcW w:w="4987" w:type="dxa"/>
            <w:gridSpan w:val="2"/>
            <w:tcBorders>
              <w:top w:val="nil"/>
              <w:bottom w:val="single" w:color="602A7A" w:sz="12" w:space="0"/>
              <w:right w:val="single" w:color="auto" w:sz="4" w:space="0"/>
            </w:tcBorders>
            <w:tcMar/>
          </w:tcPr>
          <w:p w:rsidRPr="009C3A39" w:rsidR="00A01066" w:rsidP="327AF040" w:rsidRDefault="00A01066" w14:paraId="5F393B3D" wp14:textId="77777777">
            <w:pPr>
              <w:pStyle w:val="DCATableColHeader"/>
              <w:jc w:val="center"/>
              <w:rPr>
                <w:rFonts w:ascii="Arial" w:hAnsi="Arial" w:eastAsia="Arial" w:cs="Arial"/>
                <w:sz w:val="19"/>
                <w:szCs w:val="19"/>
              </w:rPr>
            </w:pPr>
            <w:r w:rsidRPr="327AF040" w:rsidR="00A01066">
              <w:rPr>
                <w:rFonts w:ascii="Arial" w:hAnsi="Arial" w:eastAsia="Arial" w:cs="Arial"/>
                <w:sz w:val="19"/>
                <w:szCs w:val="19"/>
              </w:rPr>
              <w:t>Cycle 1</w:t>
            </w:r>
          </w:p>
        </w:tc>
        <w:tc>
          <w:tcPr>
            <w:tcW w:w="4740" w:type="dxa"/>
            <w:gridSpan w:val="2"/>
            <w:tcBorders>
              <w:top w:val="single" w:color="auto" w:sz="4" w:space="0"/>
              <w:left w:val="single" w:color="auto" w:sz="4" w:space="0"/>
              <w:bottom w:val="single" w:color="auto" w:sz="4" w:space="0"/>
              <w:right w:val="single" w:color="auto" w:sz="4" w:space="0"/>
            </w:tcBorders>
            <w:tcMar/>
          </w:tcPr>
          <w:p w:rsidRPr="009C3A39" w:rsidR="00A01066" w:rsidP="327AF040" w:rsidRDefault="00A01066" w14:paraId="28541334" wp14:textId="77777777">
            <w:pPr>
              <w:pStyle w:val="DCATableColHeader"/>
              <w:jc w:val="center"/>
              <w:rPr>
                <w:rFonts w:ascii="Arial" w:hAnsi="Arial" w:eastAsia="Arial" w:cs="Arial"/>
                <w:sz w:val="19"/>
                <w:szCs w:val="19"/>
              </w:rPr>
            </w:pPr>
            <w:r w:rsidRPr="327AF040" w:rsidR="00A01066">
              <w:rPr>
                <w:rFonts w:ascii="Arial" w:hAnsi="Arial" w:eastAsia="Arial" w:cs="Arial"/>
                <w:sz w:val="19"/>
                <w:szCs w:val="19"/>
              </w:rPr>
              <w:t>Cycle 2</w:t>
            </w:r>
          </w:p>
        </w:tc>
        <w:tc>
          <w:tcPr>
            <w:tcW w:w="5608" w:type="dxa"/>
            <w:gridSpan w:val="2"/>
            <w:tcBorders>
              <w:top w:val="nil"/>
              <w:left w:val="single" w:color="auto" w:sz="4" w:space="0"/>
              <w:bottom w:val="single" w:color="602A7A" w:sz="12" w:space="0"/>
            </w:tcBorders>
            <w:tcMar/>
          </w:tcPr>
          <w:p w:rsidRPr="009C3A39" w:rsidR="00A01066" w:rsidP="327AF040" w:rsidRDefault="00A01066" w14:paraId="4F03CAC4" wp14:textId="77777777">
            <w:pPr>
              <w:pStyle w:val="DCATableColHeader"/>
              <w:jc w:val="center"/>
              <w:rPr>
                <w:rFonts w:ascii="Arial" w:hAnsi="Arial" w:eastAsia="Arial" w:cs="Arial"/>
                <w:sz w:val="19"/>
                <w:szCs w:val="19"/>
              </w:rPr>
            </w:pPr>
            <w:r w:rsidRPr="327AF040" w:rsidR="00A01066">
              <w:rPr>
                <w:rFonts w:ascii="Arial" w:hAnsi="Arial" w:eastAsia="Arial" w:cs="Arial"/>
                <w:sz w:val="19"/>
                <w:szCs w:val="19"/>
              </w:rPr>
              <w:t>Cycle 3</w:t>
            </w:r>
          </w:p>
        </w:tc>
      </w:tr>
      <w:tr xmlns:wp14="http://schemas.microsoft.com/office/word/2010/wordml" w:rsidRPr="009C3A39" w:rsidR="004C4DF5" w:rsidTr="21E9FE59" w14:paraId="76016583" wp14:textId="77777777">
        <w:trPr>
          <w:cantSplit/>
          <w:trHeight w:val="846"/>
        </w:trPr>
        <w:tc>
          <w:tcPr>
            <w:tcW w:w="345" w:type="dxa"/>
            <w:tcBorders>
              <w:top w:val="single" w:color="602A7A" w:sz="12" w:space="0"/>
              <w:right w:val="single" w:color="auto" w:sz="4" w:space="0"/>
            </w:tcBorders>
            <w:tcMar/>
            <w:textDirection w:val="btLr"/>
            <w:vAlign w:val="center"/>
          </w:tcPr>
          <w:p w:rsidRPr="009C3A39" w:rsidR="004C4DF5" w:rsidP="327AF040" w:rsidRDefault="004C4DF5" w14:paraId="552C9178" wp14:textId="77777777">
            <w:pPr>
              <w:pStyle w:val="DCATableColHeader"/>
              <w:ind w:left="113" w:right="113"/>
              <w:jc w:val="center"/>
              <w:rPr>
                <w:rFonts w:ascii="Arial" w:hAnsi="Arial" w:eastAsia="Arial" w:cs="Arial"/>
                <w:sz w:val="19"/>
                <w:szCs w:val="19"/>
              </w:rPr>
            </w:pPr>
            <w:r w:rsidRPr="327AF040" w:rsidR="004C4DF5">
              <w:rPr>
                <w:rFonts w:ascii="Arial" w:hAnsi="Arial" w:eastAsia="Arial" w:cs="Arial"/>
                <w:sz w:val="19"/>
                <w:szCs w:val="19"/>
              </w:rPr>
              <w:t>YEAR 7</w:t>
            </w:r>
          </w:p>
        </w:tc>
        <w:tc>
          <w:tcPr>
            <w:tcW w:w="2280" w:type="dxa"/>
            <w:tcBorders>
              <w:top w:val="single" w:color="auto" w:sz="4" w:space="0"/>
              <w:left w:val="single" w:color="auto" w:sz="4" w:space="0"/>
              <w:bottom w:val="single" w:color="auto" w:sz="4" w:space="0"/>
              <w:right w:val="single" w:color="auto" w:sz="4" w:space="0"/>
            </w:tcBorders>
            <w:tcMar/>
          </w:tcPr>
          <w:p w:rsidR="004C4DF5" w:rsidP="327AF040" w:rsidRDefault="007013F8" w14:paraId="6D3880D4" wp14:textId="617BF637">
            <w:pPr>
              <w:spacing w:line="237" w:lineRule="auto"/>
              <w:rPr>
                <w:rFonts w:ascii="Arial" w:hAnsi="Arial" w:eastAsia="Arial" w:cs="Arial"/>
                <w:b w:val="1"/>
                <w:bCs w:val="1"/>
                <w:sz w:val="16"/>
                <w:szCs w:val="16"/>
              </w:rPr>
            </w:pPr>
            <w:r w:rsidRPr="327AF040" w:rsidR="007013F8">
              <w:rPr>
                <w:rFonts w:ascii="Arial" w:hAnsi="Arial" w:eastAsia="Arial" w:cs="Arial"/>
                <w:b w:val="1"/>
                <w:bCs w:val="1"/>
                <w:sz w:val="16"/>
                <w:szCs w:val="16"/>
              </w:rPr>
              <w:t>Bullying</w:t>
            </w:r>
          </w:p>
          <w:p w:rsidRPr="005C37DD" w:rsidR="007013F8" w:rsidP="327AF040" w:rsidRDefault="007013F8" w14:paraId="5DAB6C7B" wp14:textId="77777777">
            <w:pPr>
              <w:spacing w:line="237" w:lineRule="auto"/>
              <w:rPr>
                <w:rFonts w:ascii="Arial" w:hAnsi="Arial" w:eastAsia="Arial" w:cs="Arial"/>
                <w:sz w:val="16"/>
                <w:szCs w:val="16"/>
              </w:rPr>
            </w:pPr>
          </w:p>
          <w:p w:rsidRPr="005C37DD" w:rsidR="004C4DF5" w:rsidP="327AF040" w:rsidRDefault="004C4DF5" w14:paraId="03453DCB" wp14:textId="58517246">
            <w:pPr>
              <w:spacing w:line="237" w:lineRule="auto"/>
              <w:rPr>
                <w:rFonts w:ascii="Arial" w:hAnsi="Arial" w:eastAsia="Arial" w:cs="Arial"/>
                <w:b w:val="0"/>
                <w:bCs w:val="0"/>
                <w:i w:val="0"/>
                <w:iCs w:val="0"/>
                <w:noProof w:val="0"/>
                <w:sz w:val="16"/>
                <w:szCs w:val="16"/>
                <w:lang w:val="en-GB"/>
              </w:rPr>
            </w:pPr>
            <w:r w:rsidRPr="327AF040" w:rsidR="2E86B279">
              <w:rPr>
                <w:rFonts w:ascii="Arial" w:hAnsi="Arial" w:eastAsia="Arial" w:cs="Arial"/>
                <w:b w:val="0"/>
                <w:bCs w:val="0"/>
                <w:i w:val="0"/>
                <w:iCs w:val="0"/>
                <w:noProof w:val="0"/>
                <w:sz w:val="16"/>
                <w:szCs w:val="16"/>
                <w:lang w:val="en-GB"/>
              </w:rPr>
              <w:t>• Understanding bullying as a misuse of power</w:t>
            </w:r>
            <w:r>
              <w:br/>
            </w:r>
            <w:r w:rsidRPr="327AF040" w:rsidR="2E86B279">
              <w:rPr>
                <w:rFonts w:ascii="Arial" w:hAnsi="Arial" w:eastAsia="Arial" w:cs="Arial"/>
                <w:b w:val="0"/>
                <w:bCs w:val="0"/>
                <w:i w:val="0"/>
                <w:iCs w:val="0"/>
                <w:noProof w:val="0"/>
                <w:sz w:val="16"/>
                <w:szCs w:val="16"/>
                <w:lang w:val="en-GB"/>
              </w:rPr>
              <w:t xml:space="preserve"> • Exploring character motivation and behaviour</w:t>
            </w:r>
            <w:r>
              <w:br/>
            </w:r>
            <w:r w:rsidRPr="327AF040" w:rsidR="2E86B279">
              <w:rPr>
                <w:rFonts w:ascii="Arial" w:hAnsi="Arial" w:eastAsia="Arial" w:cs="Arial"/>
                <w:b w:val="0"/>
                <w:bCs w:val="0"/>
                <w:i w:val="0"/>
                <w:iCs w:val="0"/>
                <w:noProof w:val="0"/>
                <w:sz w:val="16"/>
                <w:szCs w:val="16"/>
                <w:lang w:val="en-GB"/>
              </w:rPr>
              <w:t xml:space="preserve"> • Developing empathy through multiple perspectives</w:t>
            </w:r>
            <w:r>
              <w:br/>
            </w:r>
            <w:r w:rsidRPr="327AF040" w:rsidR="2E86B279">
              <w:rPr>
                <w:rFonts w:ascii="Arial" w:hAnsi="Arial" w:eastAsia="Arial" w:cs="Arial"/>
                <w:b w:val="0"/>
                <w:bCs w:val="0"/>
                <w:i w:val="0"/>
                <w:iCs w:val="0"/>
                <w:noProof w:val="0"/>
                <w:sz w:val="16"/>
                <w:szCs w:val="16"/>
                <w:lang w:val="en-GB"/>
              </w:rPr>
              <w:t xml:space="preserve"> • Analysing cause and consequence in conflict</w:t>
            </w:r>
            <w:r>
              <w:br/>
            </w:r>
            <w:r w:rsidRPr="327AF040" w:rsidR="2E86B279">
              <w:rPr>
                <w:rFonts w:ascii="Arial" w:hAnsi="Arial" w:eastAsia="Arial" w:cs="Arial"/>
                <w:b w:val="0"/>
                <w:bCs w:val="0"/>
                <w:i w:val="0"/>
                <w:iCs w:val="0"/>
                <w:noProof w:val="0"/>
                <w:sz w:val="16"/>
                <w:szCs w:val="16"/>
                <w:lang w:val="en-GB"/>
              </w:rPr>
              <w:t xml:space="preserve"> • Using drama to explore resolution and support</w:t>
            </w:r>
          </w:p>
          <w:p w:rsidRPr="005C37DD" w:rsidR="004C4DF5" w:rsidP="327AF040" w:rsidRDefault="004C4DF5" w14:paraId="0EA04EDE" wp14:textId="33A17117">
            <w:pPr>
              <w:spacing w:line="237" w:lineRule="auto"/>
              <w:rPr>
                <w:rFonts w:ascii="Arial" w:hAnsi="Arial" w:eastAsia="Arial" w:cs="Arial"/>
                <w:sz w:val="16"/>
                <w:szCs w:val="16"/>
              </w:rPr>
            </w:pPr>
          </w:p>
        </w:tc>
        <w:tc>
          <w:tcPr>
            <w:tcW w:w="2707" w:type="dxa"/>
            <w:tcBorders>
              <w:top w:val="single" w:color="auto" w:sz="4" w:space="0"/>
              <w:left w:val="single" w:color="auto" w:sz="4" w:space="0"/>
              <w:bottom w:val="single" w:color="auto" w:sz="4" w:space="0"/>
              <w:right w:val="single" w:color="auto" w:sz="4" w:space="0"/>
            </w:tcBorders>
            <w:tcMar/>
          </w:tcPr>
          <w:p w:rsidRPr="005C37DD" w:rsidR="004C4DF5" w:rsidP="327AF040" w:rsidRDefault="007013F8" w14:paraId="20272DC9" wp14:textId="55BF1AA5">
            <w:pPr>
              <w:ind w:right="97"/>
              <w:rPr>
                <w:rFonts w:ascii="Arial" w:hAnsi="Arial" w:eastAsia="Arial" w:cs="Arial"/>
                <w:b w:val="1"/>
                <w:bCs w:val="1"/>
                <w:sz w:val="16"/>
                <w:szCs w:val="16"/>
              </w:rPr>
            </w:pPr>
            <w:r w:rsidRPr="327AF040" w:rsidR="007013F8">
              <w:rPr>
                <w:rFonts w:ascii="Arial" w:hAnsi="Arial" w:eastAsia="Arial" w:cs="Arial"/>
                <w:b w:val="1"/>
                <w:bCs w:val="1"/>
                <w:sz w:val="16"/>
                <w:szCs w:val="16"/>
              </w:rPr>
              <w:t>Haunting of Bly Manor</w:t>
            </w:r>
          </w:p>
          <w:p w:rsidRPr="005C37DD" w:rsidR="004C4DF5" w:rsidP="327AF040" w:rsidRDefault="004C4DF5" w14:paraId="29D6B04F" wp14:textId="77777777">
            <w:pPr>
              <w:spacing w:line="237" w:lineRule="auto"/>
              <w:rPr>
                <w:rFonts w:ascii="Arial" w:hAnsi="Arial" w:eastAsia="Arial" w:cs="Arial"/>
                <w:sz w:val="16"/>
                <w:szCs w:val="16"/>
              </w:rPr>
            </w:pPr>
            <w:r w:rsidRPr="327AF040" w:rsidR="049A4C8E">
              <w:rPr>
                <w:rFonts w:ascii="Arial" w:hAnsi="Arial" w:eastAsia="Arial" w:cs="Arial"/>
                <w:sz w:val="16"/>
                <w:szCs w:val="16"/>
              </w:rPr>
              <w:t xml:space="preserve"> </w:t>
            </w:r>
          </w:p>
          <w:p w:rsidRPr="005C37DD" w:rsidR="004C4DF5" w:rsidP="327AF040" w:rsidRDefault="004C4DF5" w14:paraId="5D479853" wp14:textId="32484CBF">
            <w:pPr>
              <w:ind w:right="97"/>
              <w:rPr>
                <w:rFonts w:ascii="Arial" w:hAnsi="Arial" w:eastAsia="Arial" w:cs="Arial"/>
                <w:b w:val="0"/>
                <w:bCs w:val="0"/>
                <w:i w:val="0"/>
                <w:iCs w:val="0"/>
                <w:noProof w:val="0"/>
                <w:sz w:val="16"/>
                <w:szCs w:val="16"/>
                <w:lang w:val="en-GB"/>
              </w:rPr>
            </w:pPr>
            <w:r w:rsidRPr="327AF040" w:rsidR="6A71A369">
              <w:rPr>
                <w:rFonts w:ascii="Arial" w:hAnsi="Arial" w:eastAsia="Arial" w:cs="Arial"/>
                <w:b w:val="0"/>
                <w:bCs w:val="0"/>
                <w:i w:val="0"/>
                <w:iCs w:val="0"/>
                <w:noProof w:val="0"/>
                <w:sz w:val="16"/>
                <w:szCs w:val="16"/>
                <w:lang w:val="en-GB"/>
              </w:rPr>
              <w:t>• Creating suspense and atmosphere</w:t>
            </w:r>
            <w:r>
              <w:br/>
            </w:r>
            <w:r w:rsidRPr="327AF040" w:rsidR="6A71A369">
              <w:rPr>
                <w:rFonts w:ascii="Arial" w:hAnsi="Arial" w:eastAsia="Arial" w:cs="Arial"/>
                <w:b w:val="0"/>
                <w:bCs w:val="0"/>
                <w:i w:val="0"/>
                <w:iCs w:val="0"/>
                <w:noProof w:val="0"/>
                <w:sz w:val="16"/>
                <w:szCs w:val="16"/>
                <w:lang w:val="en-GB"/>
              </w:rPr>
              <w:t xml:space="preserve"> • Using sound, silence and </w:t>
            </w:r>
            <w:r w:rsidRPr="327AF040" w:rsidR="6A71A369">
              <w:rPr>
                <w:rFonts w:ascii="Arial" w:hAnsi="Arial" w:eastAsia="Arial" w:cs="Arial"/>
                <w:b w:val="0"/>
                <w:bCs w:val="0"/>
                <w:i w:val="0"/>
                <w:iCs w:val="0"/>
                <w:noProof w:val="0"/>
                <w:sz w:val="16"/>
                <w:szCs w:val="16"/>
                <w:lang w:val="en-GB"/>
              </w:rPr>
              <w:t>non verbal</w:t>
            </w:r>
            <w:r w:rsidRPr="327AF040" w:rsidR="6A71A369">
              <w:rPr>
                <w:rFonts w:ascii="Arial" w:hAnsi="Arial" w:eastAsia="Arial" w:cs="Arial"/>
                <w:b w:val="0"/>
                <w:bCs w:val="0"/>
                <w:i w:val="0"/>
                <w:iCs w:val="0"/>
                <w:noProof w:val="0"/>
                <w:sz w:val="16"/>
                <w:szCs w:val="16"/>
                <w:lang w:val="en-GB"/>
              </w:rPr>
              <w:t xml:space="preserve"> communication</w:t>
            </w:r>
            <w:r>
              <w:br/>
            </w:r>
            <w:r w:rsidRPr="327AF040" w:rsidR="6A71A369">
              <w:rPr>
                <w:rFonts w:ascii="Arial" w:hAnsi="Arial" w:eastAsia="Arial" w:cs="Arial"/>
                <w:b w:val="0"/>
                <w:bCs w:val="0"/>
                <w:i w:val="0"/>
                <w:iCs w:val="0"/>
                <w:noProof w:val="0"/>
                <w:sz w:val="16"/>
                <w:szCs w:val="16"/>
                <w:lang w:val="en-GB"/>
              </w:rPr>
              <w:t xml:space="preserve"> • Developing character through backstory and subtext</w:t>
            </w:r>
            <w:r>
              <w:br/>
            </w:r>
            <w:r w:rsidRPr="327AF040" w:rsidR="6A71A369">
              <w:rPr>
                <w:rFonts w:ascii="Arial" w:hAnsi="Arial" w:eastAsia="Arial" w:cs="Arial"/>
                <w:b w:val="0"/>
                <w:bCs w:val="0"/>
                <w:i w:val="0"/>
                <w:iCs w:val="0"/>
                <w:noProof w:val="0"/>
                <w:sz w:val="16"/>
                <w:szCs w:val="16"/>
                <w:lang w:val="en-GB"/>
              </w:rPr>
              <w:t xml:space="preserve"> • Exploring rumour, </w:t>
            </w:r>
            <w:r w:rsidRPr="327AF040" w:rsidR="6A71A369">
              <w:rPr>
                <w:rFonts w:ascii="Arial" w:hAnsi="Arial" w:eastAsia="Arial" w:cs="Arial"/>
                <w:b w:val="0"/>
                <w:bCs w:val="0"/>
                <w:i w:val="0"/>
                <w:iCs w:val="0"/>
                <w:noProof w:val="0"/>
                <w:sz w:val="16"/>
                <w:szCs w:val="16"/>
                <w:lang w:val="en-GB"/>
              </w:rPr>
              <w:t>fear</w:t>
            </w:r>
            <w:r w:rsidRPr="327AF040" w:rsidR="6A71A369">
              <w:rPr>
                <w:rFonts w:ascii="Arial" w:hAnsi="Arial" w:eastAsia="Arial" w:cs="Arial"/>
                <w:b w:val="0"/>
                <w:bCs w:val="0"/>
                <w:i w:val="0"/>
                <w:iCs w:val="0"/>
                <w:noProof w:val="0"/>
                <w:sz w:val="16"/>
                <w:szCs w:val="16"/>
                <w:lang w:val="en-GB"/>
              </w:rPr>
              <w:t xml:space="preserve"> and perception</w:t>
            </w:r>
            <w:r>
              <w:br/>
            </w:r>
            <w:r w:rsidRPr="327AF040" w:rsidR="6A71A369">
              <w:rPr>
                <w:rFonts w:ascii="Arial" w:hAnsi="Arial" w:eastAsia="Arial" w:cs="Arial"/>
                <w:b w:val="0"/>
                <w:bCs w:val="0"/>
                <w:i w:val="0"/>
                <w:iCs w:val="0"/>
                <w:noProof w:val="0"/>
                <w:sz w:val="16"/>
                <w:szCs w:val="16"/>
                <w:lang w:val="en-GB"/>
              </w:rPr>
              <w:t xml:space="preserve"> • Structuring narrative using tension and revelation</w:t>
            </w:r>
          </w:p>
          <w:p w:rsidRPr="005C37DD" w:rsidR="004C4DF5" w:rsidP="327AF040" w:rsidRDefault="004C4DF5" w14:paraId="2FB533B1" wp14:textId="683BBC0D">
            <w:pPr>
              <w:pStyle w:val="Normal"/>
              <w:ind w:right="97"/>
              <w:rPr>
                <w:rFonts w:ascii="Arial" w:hAnsi="Arial" w:eastAsia="Arial" w:cs="Arial"/>
                <w:sz w:val="16"/>
                <w:szCs w:val="16"/>
              </w:rPr>
            </w:pPr>
          </w:p>
        </w:tc>
        <w:tc>
          <w:tcPr>
            <w:tcW w:w="2370" w:type="dxa"/>
            <w:tcBorders>
              <w:top w:val="single" w:color="auto" w:sz="4" w:space="0"/>
              <w:left w:val="single" w:color="auto" w:sz="4" w:space="0"/>
              <w:bottom w:val="single" w:color="auto" w:sz="4" w:space="0"/>
            </w:tcBorders>
            <w:tcMar/>
          </w:tcPr>
          <w:p w:rsidR="0E1F3733" w:rsidP="327AF040" w:rsidRDefault="0E1F3733" w14:paraId="542D1D78" w14:textId="0F95A01A">
            <w:pPr>
              <w:pStyle w:val="Normal"/>
              <w:suppressLineNumbers w:val="0"/>
              <w:bidi w:val="0"/>
              <w:spacing w:before="0" w:beforeAutospacing="off" w:after="0" w:afterAutospacing="off" w:line="259" w:lineRule="auto"/>
              <w:ind w:left="0" w:right="57"/>
              <w:jc w:val="left"/>
              <w:rPr>
                <w:rFonts w:ascii="Arial" w:hAnsi="Arial" w:eastAsia="Arial" w:cs="Arial"/>
                <w:b w:val="1"/>
                <w:bCs w:val="1"/>
                <w:sz w:val="16"/>
                <w:szCs w:val="16"/>
              </w:rPr>
            </w:pPr>
            <w:r w:rsidRPr="327AF040" w:rsidR="0E1F3733">
              <w:rPr>
                <w:rFonts w:ascii="Arial" w:hAnsi="Arial" w:eastAsia="Arial" w:cs="Arial"/>
                <w:b w:val="1"/>
                <w:bCs w:val="1"/>
                <w:sz w:val="16"/>
                <w:szCs w:val="16"/>
              </w:rPr>
              <w:t xml:space="preserve">The Twits </w:t>
            </w:r>
          </w:p>
          <w:p w:rsidRPr="005C37DD" w:rsidR="007013F8" w:rsidP="327AF040" w:rsidRDefault="007013F8" w14:paraId="02EB378F" wp14:textId="77777777">
            <w:pPr>
              <w:ind w:right="57"/>
              <w:rPr>
                <w:rFonts w:ascii="Arial" w:hAnsi="Arial" w:eastAsia="Arial" w:cs="Arial"/>
                <w:sz w:val="16"/>
                <w:szCs w:val="16"/>
              </w:rPr>
            </w:pPr>
          </w:p>
          <w:p w:rsidRPr="005C37DD" w:rsidR="004C4DF5" w:rsidP="327AF040" w:rsidRDefault="004C4DF5" w14:paraId="270A30C8" wp14:textId="19331A9C">
            <w:pPr>
              <w:ind w:left="5" w:right="57"/>
              <w:rPr>
                <w:rFonts w:ascii="Arial" w:hAnsi="Arial" w:eastAsia="Arial" w:cs="Arial"/>
                <w:b w:val="0"/>
                <w:bCs w:val="0"/>
                <w:i w:val="0"/>
                <w:iCs w:val="0"/>
                <w:noProof w:val="0"/>
                <w:sz w:val="16"/>
                <w:szCs w:val="16"/>
                <w:lang w:val="en-GB"/>
              </w:rPr>
            </w:pPr>
            <w:r w:rsidRPr="327AF040" w:rsidR="5C8DCB05">
              <w:rPr>
                <w:rFonts w:ascii="Arial" w:hAnsi="Arial" w:eastAsia="Arial" w:cs="Arial"/>
                <w:b w:val="0"/>
                <w:bCs w:val="0"/>
                <w:i w:val="0"/>
                <w:iCs w:val="0"/>
                <w:noProof w:val="0"/>
                <w:sz w:val="16"/>
                <w:szCs w:val="16"/>
                <w:lang w:val="en-GB"/>
              </w:rPr>
              <w:t xml:space="preserve">• Developing character through facial expression, body </w:t>
            </w:r>
            <w:r w:rsidRPr="327AF040" w:rsidR="5C8DCB05">
              <w:rPr>
                <w:rFonts w:ascii="Arial" w:hAnsi="Arial" w:eastAsia="Arial" w:cs="Arial"/>
                <w:b w:val="0"/>
                <w:bCs w:val="0"/>
                <w:i w:val="0"/>
                <w:iCs w:val="0"/>
                <w:noProof w:val="0"/>
                <w:sz w:val="16"/>
                <w:szCs w:val="16"/>
                <w:lang w:val="en-GB"/>
              </w:rPr>
              <w:t>language</w:t>
            </w:r>
            <w:r w:rsidRPr="327AF040" w:rsidR="5C8DCB05">
              <w:rPr>
                <w:rFonts w:ascii="Arial" w:hAnsi="Arial" w:eastAsia="Arial" w:cs="Arial"/>
                <w:b w:val="0"/>
                <w:bCs w:val="0"/>
                <w:i w:val="0"/>
                <w:iCs w:val="0"/>
                <w:noProof w:val="0"/>
                <w:sz w:val="16"/>
                <w:szCs w:val="16"/>
                <w:lang w:val="en-GB"/>
              </w:rPr>
              <w:t xml:space="preserve"> and levels</w:t>
            </w:r>
            <w:r>
              <w:br/>
            </w:r>
            <w:r w:rsidRPr="327AF040" w:rsidR="5C8DCB05">
              <w:rPr>
                <w:rFonts w:ascii="Arial" w:hAnsi="Arial" w:eastAsia="Arial" w:cs="Arial"/>
                <w:b w:val="0"/>
                <w:bCs w:val="0"/>
                <w:i w:val="0"/>
                <w:iCs w:val="0"/>
                <w:noProof w:val="0"/>
                <w:sz w:val="16"/>
                <w:szCs w:val="16"/>
                <w:lang w:val="en-GB"/>
              </w:rPr>
              <w:t xml:space="preserve"> • Exploring cause and effect through scripted scenes and movement</w:t>
            </w:r>
            <w:r>
              <w:br/>
            </w:r>
            <w:r w:rsidRPr="327AF040" w:rsidR="5C8DCB05">
              <w:rPr>
                <w:rFonts w:ascii="Arial" w:hAnsi="Arial" w:eastAsia="Arial" w:cs="Arial"/>
                <w:b w:val="0"/>
                <w:bCs w:val="0"/>
                <w:i w:val="0"/>
                <w:iCs w:val="0"/>
                <w:noProof w:val="0"/>
                <w:sz w:val="16"/>
                <w:szCs w:val="16"/>
                <w:lang w:val="en-GB"/>
              </w:rPr>
              <w:t xml:space="preserve"> • Understanding moral behaviour and consequences through narrative drama</w:t>
            </w:r>
            <w:r>
              <w:br/>
            </w:r>
            <w:r w:rsidRPr="327AF040" w:rsidR="5C8DCB05">
              <w:rPr>
                <w:rFonts w:ascii="Arial" w:hAnsi="Arial" w:eastAsia="Arial" w:cs="Arial"/>
                <w:b w:val="0"/>
                <w:bCs w:val="0"/>
                <w:i w:val="0"/>
                <w:iCs w:val="0"/>
                <w:noProof w:val="0"/>
                <w:sz w:val="16"/>
                <w:szCs w:val="16"/>
                <w:lang w:val="en-GB"/>
              </w:rPr>
              <w:t xml:space="preserve"> • Using drama techniques to interpret and perform a text</w:t>
            </w:r>
            <w:r>
              <w:br/>
            </w:r>
            <w:r w:rsidRPr="327AF040" w:rsidR="5C8DCB05">
              <w:rPr>
                <w:rFonts w:ascii="Arial" w:hAnsi="Arial" w:eastAsia="Arial" w:cs="Arial"/>
                <w:b w:val="0"/>
                <w:bCs w:val="0"/>
                <w:i w:val="0"/>
                <w:iCs w:val="0"/>
                <w:noProof w:val="0"/>
                <w:sz w:val="16"/>
                <w:szCs w:val="16"/>
                <w:lang w:val="en-GB"/>
              </w:rPr>
              <w:t xml:space="preserve"> • Evaluating performance using basic drama terminology</w:t>
            </w:r>
          </w:p>
          <w:p w:rsidRPr="005C37DD" w:rsidR="004C4DF5" w:rsidP="327AF040" w:rsidRDefault="004C4DF5" w14:paraId="245D12DF" wp14:textId="254B5AF5">
            <w:pPr>
              <w:pStyle w:val="Normal"/>
              <w:ind w:left="0" w:right="57"/>
              <w:rPr>
                <w:rFonts w:ascii="Arial" w:hAnsi="Arial" w:eastAsia="Arial" w:cs="Arial"/>
                <w:sz w:val="16"/>
                <w:szCs w:val="16"/>
              </w:rPr>
            </w:pPr>
          </w:p>
        </w:tc>
        <w:tc>
          <w:tcPr>
            <w:tcW w:w="2370" w:type="dxa"/>
            <w:tcBorders>
              <w:top w:val="single" w:color="auto" w:sz="4" w:space="0"/>
              <w:bottom w:val="single" w:color="auto" w:sz="4" w:space="0"/>
              <w:right w:val="single" w:color="auto" w:sz="4" w:space="0"/>
            </w:tcBorders>
            <w:tcMar/>
          </w:tcPr>
          <w:p w:rsidR="18E36186" w:rsidP="327AF040" w:rsidRDefault="18E36186" w14:paraId="7E78820F" w14:textId="266A2795">
            <w:pPr>
              <w:pStyle w:val="Normal"/>
              <w:bidi w:val="0"/>
              <w:spacing w:before="0" w:beforeAutospacing="off" w:after="0" w:afterAutospacing="off" w:line="237" w:lineRule="auto"/>
              <w:ind w:left="0" w:right="0"/>
              <w:jc w:val="left"/>
              <w:rPr>
                <w:rFonts w:ascii="Arial" w:hAnsi="Arial" w:eastAsia="Arial" w:cs="Arial"/>
                <w:b w:val="1"/>
                <w:bCs w:val="1"/>
                <w:sz w:val="16"/>
                <w:szCs w:val="16"/>
              </w:rPr>
            </w:pPr>
            <w:r w:rsidRPr="327AF040" w:rsidR="18E36186">
              <w:rPr>
                <w:rFonts w:ascii="Arial" w:hAnsi="Arial" w:eastAsia="Arial" w:cs="Arial"/>
                <w:b w:val="1"/>
                <w:bCs w:val="1"/>
                <w:sz w:val="16"/>
                <w:szCs w:val="16"/>
              </w:rPr>
              <w:t>Whole Year Group</w:t>
            </w:r>
            <w:r w:rsidRPr="327AF040" w:rsidR="52EA7A4F">
              <w:rPr>
                <w:rFonts w:ascii="Arial" w:hAnsi="Arial" w:eastAsia="Arial" w:cs="Arial"/>
                <w:b w:val="1"/>
                <w:bCs w:val="1"/>
                <w:sz w:val="16"/>
                <w:szCs w:val="16"/>
              </w:rPr>
              <w:t xml:space="preserve"> Indian</w:t>
            </w:r>
            <w:r w:rsidRPr="327AF040" w:rsidR="18E36186">
              <w:rPr>
                <w:rFonts w:ascii="Arial" w:hAnsi="Arial" w:eastAsia="Arial" w:cs="Arial"/>
                <w:b w:val="1"/>
                <w:bCs w:val="1"/>
                <w:sz w:val="16"/>
                <w:szCs w:val="16"/>
              </w:rPr>
              <w:t xml:space="preserve"> Dance Project</w:t>
            </w:r>
          </w:p>
          <w:p w:rsidRPr="005C37DD" w:rsidR="007013F8" w:rsidP="327AF040" w:rsidRDefault="007013F8" w14:paraId="6A05A809" wp14:textId="77777777">
            <w:pPr>
              <w:spacing w:line="237" w:lineRule="auto"/>
              <w:rPr>
                <w:rFonts w:ascii="Arial" w:hAnsi="Arial" w:eastAsia="Arial" w:cs="Arial"/>
                <w:sz w:val="16"/>
                <w:szCs w:val="16"/>
              </w:rPr>
            </w:pPr>
          </w:p>
          <w:p w:rsidRPr="005C37DD" w:rsidR="004C4DF5" w:rsidP="327AF040" w:rsidRDefault="004C4DF5" w14:paraId="41C8F396" wp14:textId="58702921">
            <w:pPr>
              <w:spacing w:line="237" w:lineRule="auto"/>
              <w:ind w:left="7"/>
              <w:rPr>
                <w:rFonts w:ascii="Arial" w:hAnsi="Arial" w:eastAsia="Arial" w:cs="Arial"/>
                <w:b w:val="0"/>
                <w:bCs w:val="0"/>
                <w:i w:val="0"/>
                <w:iCs w:val="0"/>
                <w:noProof w:val="0"/>
                <w:sz w:val="16"/>
                <w:szCs w:val="16"/>
                <w:lang w:val="en-GB"/>
              </w:rPr>
            </w:pPr>
            <w:r w:rsidRPr="327AF040" w:rsidR="00ED800B">
              <w:rPr>
                <w:rFonts w:ascii="Arial" w:hAnsi="Arial" w:eastAsia="Arial" w:cs="Arial"/>
                <w:b w:val="0"/>
                <w:bCs w:val="0"/>
                <w:i w:val="0"/>
                <w:iCs w:val="0"/>
                <w:noProof w:val="0"/>
                <w:sz w:val="16"/>
                <w:szCs w:val="16"/>
                <w:lang w:val="en-GB"/>
              </w:rPr>
              <w:t>• Understanding stylistic features of Bollywood and Bhangra</w:t>
            </w:r>
            <w:r>
              <w:br/>
            </w:r>
            <w:r w:rsidRPr="327AF040" w:rsidR="00ED800B">
              <w:rPr>
                <w:rFonts w:ascii="Arial" w:hAnsi="Arial" w:eastAsia="Arial" w:cs="Arial"/>
                <w:b w:val="0"/>
                <w:bCs w:val="0"/>
                <w:i w:val="0"/>
                <w:iCs w:val="0"/>
                <w:noProof w:val="0"/>
                <w:sz w:val="16"/>
                <w:szCs w:val="16"/>
                <w:lang w:val="en-GB"/>
              </w:rPr>
              <w:t xml:space="preserve"> • Using choreographic devices such as unison, </w:t>
            </w:r>
            <w:r w:rsidRPr="327AF040" w:rsidR="00ED800B">
              <w:rPr>
                <w:rFonts w:ascii="Arial" w:hAnsi="Arial" w:eastAsia="Arial" w:cs="Arial"/>
                <w:b w:val="0"/>
                <w:bCs w:val="0"/>
                <w:i w:val="0"/>
                <w:iCs w:val="0"/>
                <w:noProof w:val="0"/>
                <w:sz w:val="16"/>
                <w:szCs w:val="16"/>
                <w:lang w:val="en-GB"/>
              </w:rPr>
              <w:t>canon</w:t>
            </w:r>
            <w:r w:rsidRPr="327AF040" w:rsidR="00ED800B">
              <w:rPr>
                <w:rFonts w:ascii="Arial" w:hAnsi="Arial" w:eastAsia="Arial" w:cs="Arial"/>
                <w:b w:val="0"/>
                <w:bCs w:val="0"/>
                <w:i w:val="0"/>
                <w:iCs w:val="0"/>
                <w:noProof w:val="0"/>
                <w:sz w:val="16"/>
                <w:szCs w:val="16"/>
                <w:lang w:val="en-GB"/>
              </w:rPr>
              <w:t xml:space="preserve"> and repetition</w:t>
            </w:r>
            <w:r>
              <w:br/>
            </w:r>
            <w:r w:rsidRPr="327AF040" w:rsidR="00ED800B">
              <w:rPr>
                <w:rFonts w:ascii="Arial" w:hAnsi="Arial" w:eastAsia="Arial" w:cs="Arial"/>
                <w:b w:val="0"/>
                <w:bCs w:val="0"/>
                <w:i w:val="0"/>
                <w:iCs w:val="0"/>
                <w:noProof w:val="0"/>
                <w:sz w:val="16"/>
                <w:szCs w:val="16"/>
                <w:lang w:val="en-GB"/>
              </w:rPr>
              <w:t xml:space="preserve"> • Developing expressive skills through dynamics, facial </w:t>
            </w:r>
            <w:r w:rsidRPr="327AF040" w:rsidR="00ED800B">
              <w:rPr>
                <w:rFonts w:ascii="Arial" w:hAnsi="Arial" w:eastAsia="Arial" w:cs="Arial"/>
                <w:b w:val="0"/>
                <w:bCs w:val="0"/>
                <w:i w:val="0"/>
                <w:iCs w:val="0"/>
                <w:noProof w:val="0"/>
                <w:sz w:val="16"/>
                <w:szCs w:val="16"/>
                <w:lang w:val="en-GB"/>
              </w:rPr>
              <w:t>expression</w:t>
            </w:r>
            <w:r w:rsidRPr="327AF040" w:rsidR="00ED800B">
              <w:rPr>
                <w:rFonts w:ascii="Arial" w:hAnsi="Arial" w:eastAsia="Arial" w:cs="Arial"/>
                <w:b w:val="0"/>
                <w:bCs w:val="0"/>
                <w:i w:val="0"/>
                <w:iCs w:val="0"/>
                <w:noProof w:val="0"/>
                <w:sz w:val="16"/>
                <w:szCs w:val="16"/>
                <w:lang w:val="en-GB"/>
              </w:rPr>
              <w:t xml:space="preserve"> and musicality</w:t>
            </w:r>
            <w:r>
              <w:br/>
            </w:r>
            <w:r w:rsidRPr="327AF040" w:rsidR="00ED800B">
              <w:rPr>
                <w:rFonts w:ascii="Arial" w:hAnsi="Arial" w:eastAsia="Arial" w:cs="Arial"/>
                <w:b w:val="0"/>
                <w:bCs w:val="0"/>
                <w:i w:val="0"/>
                <w:iCs w:val="0"/>
                <w:noProof w:val="0"/>
                <w:sz w:val="16"/>
                <w:szCs w:val="16"/>
                <w:lang w:val="en-GB"/>
              </w:rPr>
              <w:t xml:space="preserve"> • Applying physical skills including coordination, </w:t>
            </w:r>
            <w:r w:rsidRPr="327AF040" w:rsidR="00ED800B">
              <w:rPr>
                <w:rFonts w:ascii="Arial" w:hAnsi="Arial" w:eastAsia="Arial" w:cs="Arial"/>
                <w:b w:val="0"/>
                <w:bCs w:val="0"/>
                <w:i w:val="0"/>
                <w:iCs w:val="0"/>
                <w:noProof w:val="0"/>
                <w:sz w:val="16"/>
                <w:szCs w:val="16"/>
                <w:lang w:val="en-GB"/>
              </w:rPr>
              <w:t>strength</w:t>
            </w:r>
            <w:r w:rsidRPr="327AF040" w:rsidR="00ED800B">
              <w:rPr>
                <w:rFonts w:ascii="Arial" w:hAnsi="Arial" w:eastAsia="Arial" w:cs="Arial"/>
                <w:b w:val="0"/>
                <w:bCs w:val="0"/>
                <w:i w:val="0"/>
                <w:iCs w:val="0"/>
                <w:noProof w:val="0"/>
                <w:sz w:val="16"/>
                <w:szCs w:val="16"/>
                <w:lang w:val="en-GB"/>
              </w:rPr>
              <w:t xml:space="preserve"> and stamina</w:t>
            </w:r>
            <w:r>
              <w:br/>
            </w:r>
            <w:r w:rsidRPr="327AF040" w:rsidR="00ED800B">
              <w:rPr>
                <w:rFonts w:ascii="Arial" w:hAnsi="Arial" w:eastAsia="Arial" w:cs="Arial"/>
                <w:b w:val="0"/>
                <w:bCs w:val="0"/>
                <w:i w:val="0"/>
                <w:iCs w:val="0"/>
                <w:noProof w:val="0"/>
                <w:sz w:val="16"/>
                <w:szCs w:val="16"/>
                <w:lang w:val="en-GB"/>
              </w:rPr>
              <w:t xml:space="preserve"> • Creating and performing group choreography with cultural awareness</w:t>
            </w:r>
          </w:p>
        </w:tc>
        <w:tc>
          <w:tcPr>
            <w:tcW w:w="2580" w:type="dxa"/>
            <w:tcBorders>
              <w:top w:val="single" w:color="602A7A" w:sz="12" w:space="0"/>
              <w:left w:val="single" w:color="auto" w:sz="4" w:space="0"/>
              <w:bottom w:val="single" w:color="auto" w:sz="4" w:space="0"/>
              <w:right w:val="single" w:color="000000" w:themeColor="text1" w:sz="8"/>
            </w:tcBorders>
            <w:tcMar/>
          </w:tcPr>
          <w:p w:rsidRPr="005C37DD" w:rsidR="004C4DF5" w:rsidP="327AF040" w:rsidRDefault="007013F8" w14:paraId="79CD7473" wp14:textId="049C3288">
            <w:pPr>
              <w:ind w:left="7"/>
              <w:rPr>
                <w:rFonts w:ascii="Arial" w:hAnsi="Arial" w:eastAsia="Arial" w:cs="Arial"/>
                <w:b w:val="1"/>
                <w:bCs w:val="1"/>
                <w:sz w:val="16"/>
                <w:szCs w:val="16"/>
              </w:rPr>
            </w:pPr>
            <w:r w:rsidRPr="327AF040" w:rsidR="007013F8">
              <w:rPr>
                <w:rFonts w:ascii="Arial" w:hAnsi="Arial" w:eastAsia="Arial" w:cs="Arial"/>
                <w:b w:val="1"/>
                <w:bCs w:val="1"/>
                <w:sz w:val="16"/>
                <w:szCs w:val="16"/>
              </w:rPr>
              <w:t>Rosa Parks</w:t>
            </w:r>
          </w:p>
          <w:p w:rsidRPr="005C37DD" w:rsidR="004C4DF5" w:rsidP="327AF040" w:rsidRDefault="004C4DF5" w14:paraId="72A3D3EC" wp14:textId="77777777">
            <w:pPr>
              <w:rPr>
                <w:rFonts w:ascii="Arial" w:hAnsi="Arial" w:eastAsia="Arial" w:cs="Arial"/>
                <w:sz w:val="16"/>
                <w:szCs w:val="16"/>
              </w:rPr>
            </w:pPr>
          </w:p>
          <w:p w:rsidRPr="005C37DD" w:rsidR="004C4DF5" w:rsidP="327AF040" w:rsidRDefault="004C4DF5" w14:paraId="1F3BE6BB" wp14:textId="701B3EE0">
            <w:pPr>
              <w:bidi w:val="0"/>
              <w:spacing w:before="0" w:beforeAutospacing="off" w:after="0" w:afterAutospacing="off" w:line="259" w:lineRule="auto"/>
              <w:ind w:left="7" w:right="0"/>
              <w:jc w:val="left"/>
              <w:rPr>
                <w:rFonts w:ascii="Arial" w:hAnsi="Arial" w:eastAsia="Arial" w:cs="Arial"/>
                <w:b w:val="0"/>
                <w:bCs w:val="0"/>
                <w:i w:val="0"/>
                <w:iCs w:val="0"/>
                <w:noProof w:val="0"/>
                <w:sz w:val="16"/>
                <w:szCs w:val="16"/>
                <w:lang w:val="en-GB"/>
              </w:rPr>
            </w:pPr>
            <w:r w:rsidRPr="327AF040" w:rsidR="1BB4C961">
              <w:rPr>
                <w:rFonts w:ascii="Arial" w:hAnsi="Arial" w:eastAsia="Arial" w:cs="Arial"/>
                <w:b w:val="0"/>
                <w:bCs w:val="0"/>
                <w:i w:val="0"/>
                <w:iCs w:val="0"/>
                <w:noProof w:val="0"/>
                <w:sz w:val="16"/>
                <w:szCs w:val="16"/>
                <w:lang w:val="en-GB"/>
              </w:rPr>
              <w:t xml:space="preserve">• Understanding discrimination, </w:t>
            </w:r>
            <w:r w:rsidRPr="327AF040" w:rsidR="1BB4C961">
              <w:rPr>
                <w:rFonts w:ascii="Arial" w:hAnsi="Arial" w:eastAsia="Arial" w:cs="Arial"/>
                <w:b w:val="0"/>
                <w:bCs w:val="0"/>
                <w:i w:val="0"/>
                <w:iCs w:val="0"/>
                <w:noProof w:val="0"/>
                <w:sz w:val="16"/>
                <w:szCs w:val="16"/>
                <w:lang w:val="en-GB"/>
              </w:rPr>
              <w:t>racism</w:t>
            </w:r>
            <w:r w:rsidRPr="327AF040" w:rsidR="1BB4C961">
              <w:rPr>
                <w:rFonts w:ascii="Arial" w:hAnsi="Arial" w:eastAsia="Arial" w:cs="Arial"/>
                <w:b w:val="0"/>
                <w:bCs w:val="0"/>
                <w:i w:val="0"/>
                <w:iCs w:val="0"/>
                <w:noProof w:val="0"/>
                <w:sz w:val="16"/>
                <w:szCs w:val="16"/>
                <w:lang w:val="en-GB"/>
              </w:rPr>
              <w:t xml:space="preserve"> and segregation through historical drama</w:t>
            </w:r>
            <w:r>
              <w:br/>
            </w:r>
            <w:r w:rsidRPr="327AF040" w:rsidR="1BB4C961">
              <w:rPr>
                <w:rFonts w:ascii="Arial" w:hAnsi="Arial" w:eastAsia="Arial" w:cs="Arial"/>
                <w:b w:val="0"/>
                <w:bCs w:val="0"/>
                <w:i w:val="0"/>
                <w:iCs w:val="0"/>
                <w:noProof w:val="0"/>
                <w:sz w:val="16"/>
                <w:szCs w:val="16"/>
                <w:lang w:val="en-GB"/>
              </w:rPr>
              <w:t xml:space="preserve"> • Exploring motivation, </w:t>
            </w:r>
            <w:r w:rsidRPr="327AF040" w:rsidR="1BB4C961">
              <w:rPr>
                <w:rFonts w:ascii="Arial" w:hAnsi="Arial" w:eastAsia="Arial" w:cs="Arial"/>
                <w:b w:val="0"/>
                <w:bCs w:val="0"/>
                <w:i w:val="0"/>
                <w:iCs w:val="0"/>
                <w:noProof w:val="0"/>
                <w:sz w:val="16"/>
                <w:szCs w:val="16"/>
                <w:lang w:val="en-GB"/>
              </w:rPr>
              <w:t>choice</w:t>
            </w:r>
            <w:r w:rsidRPr="327AF040" w:rsidR="1BB4C961">
              <w:rPr>
                <w:rFonts w:ascii="Arial" w:hAnsi="Arial" w:eastAsia="Arial" w:cs="Arial"/>
                <w:b w:val="0"/>
                <w:bCs w:val="0"/>
                <w:i w:val="0"/>
                <w:iCs w:val="0"/>
                <w:noProof w:val="0"/>
                <w:sz w:val="16"/>
                <w:szCs w:val="16"/>
                <w:lang w:val="en-GB"/>
              </w:rPr>
              <w:t xml:space="preserve"> and consequence through character action</w:t>
            </w:r>
            <w:r>
              <w:br/>
            </w:r>
            <w:r w:rsidRPr="327AF040" w:rsidR="1BB4C961">
              <w:rPr>
                <w:rFonts w:ascii="Arial" w:hAnsi="Arial" w:eastAsia="Arial" w:cs="Arial"/>
                <w:b w:val="0"/>
                <w:bCs w:val="0"/>
                <w:i w:val="0"/>
                <w:iCs w:val="0"/>
                <w:noProof w:val="0"/>
                <w:sz w:val="16"/>
                <w:szCs w:val="16"/>
                <w:lang w:val="en-GB"/>
              </w:rPr>
              <w:t xml:space="preserve"> • Using drama to examine power, </w:t>
            </w:r>
            <w:r w:rsidRPr="327AF040" w:rsidR="1BB4C961">
              <w:rPr>
                <w:rFonts w:ascii="Arial" w:hAnsi="Arial" w:eastAsia="Arial" w:cs="Arial"/>
                <w:b w:val="0"/>
                <w:bCs w:val="0"/>
                <w:i w:val="0"/>
                <w:iCs w:val="0"/>
                <w:noProof w:val="0"/>
                <w:sz w:val="16"/>
                <w:szCs w:val="16"/>
                <w:lang w:val="en-GB"/>
              </w:rPr>
              <w:t>protest</w:t>
            </w:r>
            <w:r w:rsidRPr="327AF040" w:rsidR="1BB4C961">
              <w:rPr>
                <w:rFonts w:ascii="Arial" w:hAnsi="Arial" w:eastAsia="Arial" w:cs="Arial"/>
                <w:b w:val="0"/>
                <w:bCs w:val="0"/>
                <w:i w:val="0"/>
                <w:iCs w:val="0"/>
                <w:noProof w:val="0"/>
                <w:sz w:val="16"/>
                <w:szCs w:val="16"/>
                <w:lang w:val="en-GB"/>
              </w:rPr>
              <w:t xml:space="preserve"> and injustice</w:t>
            </w:r>
            <w:r>
              <w:br/>
            </w:r>
            <w:r w:rsidRPr="327AF040" w:rsidR="1BB4C961">
              <w:rPr>
                <w:rFonts w:ascii="Arial" w:hAnsi="Arial" w:eastAsia="Arial" w:cs="Arial"/>
                <w:b w:val="0"/>
                <w:bCs w:val="0"/>
                <w:i w:val="0"/>
                <w:iCs w:val="0"/>
                <w:noProof w:val="0"/>
                <w:sz w:val="16"/>
                <w:szCs w:val="16"/>
                <w:lang w:val="en-GB"/>
              </w:rPr>
              <w:t xml:space="preserve"> • Creating meaning through symbolism, physical </w:t>
            </w:r>
            <w:r w:rsidRPr="327AF040" w:rsidR="1BB4C961">
              <w:rPr>
                <w:rFonts w:ascii="Arial" w:hAnsi="Arial" w:eastAsia="Arial" w:cs="Arial"/>
                <w:b w:val="0"/>
                <w:bCs w:val="0"/>
                <w:i w:val="0"/>
                <w:iCs w:val="0"/>
                <w:noProof w:val="0"/>
                <w:sz w:val="16"/>
                <w:szCs w:val="16"/>
                <w:lang w:val="en-GB"/>
              </w:rPr>
              <w:t>theatre</w:t>
            </w:r>
            <w:r w:rsidRPr="327AF040" w:rsidR="1BB4C961">
              <w:rPr>
                <w:rFonts w:ascii="Arial" w:hAnsi="Arial" w:eastAsia="Arial" w:cs="Arial"/>
                <w:b w:val="0"/>
                <w:bCs w:val="0"/>
                <w:i w:val="0"/>
                <w:iCs w:val="0"/>
                <w:noProof w:val="0"/>
                <w:sz w:val="16"/>
                <w:szCs w:val="16"/>
                <w:lang w:val="en-GB"/>
              </w:rPr>
              <w:t xml:space="preserve"> and choral speaking</w:t>
            </w:r>
            <w:r>
              <w:br/>
            </w:r>
            <w:r w:rsidRPr="327AF040" w:rsidR="1BB4C961">
              <w:rPr>
                <w:rFonts w:ascii="Arial" w:hAnsi="Arial" w:eastAsia="Arial" w:cs="Arial"/>
                <w:b w:val="0"/>
                <w:bCs w:val="0"/>
                <w:i w:val="0"/>
                <w:iCs w:val="0"/>
                <w:noProof w:val="0"/>
                <w:sz w:val="16"/>
                <w:szCs w:val="16"/>
                <w:lang w:val="en-GB"/>
              </w:rPr>
              <w:t xml:space="preserve"> • Developing empathy by exploring events from multiple perspectives</w:t>
            </w:r>
          </w:p>
          <w:p w:rsidRPr="005C37DD" w:rsidR="004C4DF5" w:rsidP="327AF040" w:rsidRDefault="004C4DF5" w14:paraId="1F8C5366" wp14:textId="1C036ABA">
            <w:pPr>
              <w:pStyle w:val="Normal"/>
              <w:bidi w:val="0"/>
              <w:spacing w:before="0" w:beforeAutospacing="off" w:after="0" w:afterAutospacing="off" w:line="259" w:lineRule="auto"/>
              <w:ind w:left="0" w:right="0"/>
              <w:jc w:val="left"/>
              <w:rPr>
                <w:rFonts w:ascii="Arial" w:hAnsi="Arial" w:eastAsia="Arial" w:cs="Arial"/>
                <w:sz w:val="16"/>
                <w:szCs w:val="16"/>
              </w:rPr>
            </w:pPr>
          </w:p>
        </w:tc>
        <w:tc>
          <w:tcPr>
            <w:tcW w:w="3028" w:type="dxa"/>
            <w:tcBorders>
              <w:top w:val="single" w:color="000000" w:themeColor="text1" w:sz="8" w:space="0"/>
              <w:left w:val="single" w:color="000000" w:themeColor="text1" w:sz="8"/>
              <w:bottom w:val="single" w:color="000000" w:themeColor="text1" w:sz="8" w:space="0"/>
              <w:right w:val="single" w:color="000000" w:themeColor="text1" w:sz="8"/>
            </w:tcBorders>
            <w:tcMar/>
          </w:tcPr>
          <w:p w:rsidRPr="005C37DD" w:rsidR="004C4DF5" w:rsidP="327AF040" w:rsidRDefault="007013F8" w14:paraId="764745B9" wp14:textId="77777777">
            <w:pPr>
              <w:ind w:left="2"/>
              <w:rPr>
                <w:rFonts w:ascii="Arial" w:hAnsi="Arial" w:eastAsia="Arial" w:cs="Arial"/>
                <w:b w:val="1"/>
                <w:bCs w:val="1"/>
                <w:sz w:val="16"/>
                <w:szCs w:val="16"/>
              </w:rPr>
            </w:pPr>
            <w:r w:rsidRPr="327AF040" w:rsidR="007013F8">
              <w:rPr>
                <w:rFonts w:ascii="Arial" w:hAnsi="Arial" w:eastAsia="Arial" w:cs="Arial"/>
                <w:b w:val="1"/>
                <w:bCs w:val="1"/>
                <w:sz w:val="16"/>
                <w:szCs w:val="16"/>
              </w:rPr>
              <w:t>Classical Themed Text 1 (The Tempest)</w:t>
            </w:r>
          </w:p>
          <w:p w:rsidRPr="005C37DD" w:rsidR="004C4DF5" w:rsidP="327AF040" w:rsidRDefault="004C4DF5" w14:paraId="0D0B940D" wp14:textId="77777777">
            <w:pPr>
              <w:rPr>
                <w:rFonts w:ascii="Arial" w:hAnsi="Arial" w:eastAsia="Arial" w:cs="Arial"/>
                <w:sz w:val="16"/>
                <w:szCs w:val="16"/>
              </w:rPr>
            </w:pPr>
          </w:p>
          <w:p w:rsidRPr="005C37DD" w:rsidR="004C4DF5" w:rsidP="327AF040" w:rsidRDefault="004C4DF5" w14:paraId="2746FDC6" wp14:textId="6A8B0E81">
            <w:pPr>
              <w:ind w:left="2"/>
              <w:rPr>
                <w:rFonts w:ascii="Arial" w:hAnsi="Arial" w:eastAsia="Arial" w:cs="Arial"/>
                <w:b w:val="0"/>
                <w:bCs w:val="0"/>
                <w:i w:val="0"/>
                <w:iCs w:val="0"/>
                <w:noProof w:val="0"/>
                <w:sz w:val="16"/>
                <w:szCs w:val="16"/>
                <w:lang w:val="en-GB"/>
              </w:rPr>
            </w:pPr>
            <w:r w:rsidRPr="327AF040" w:rsidR="5D1C115D">
              <w:rPr>
                <w:rFonts w:ascii="Arial" w:hAnsi="Arial" w:eastAsia="Arial" w:cs="Arial"/>
                <w:b w:val="0"/>
                <w:bCs w:val="0"/>
                <w:i w:val="0"/>
                <w:iCs w:val="0"/>
                <w:noProof w:val="0"/>
                <w:sz w:val="16"/>
                <w:szCs w:val="16"/>
                <w:lang w:val="en-GB"/>
              </w:rPr>
              <w:t xml:space="preserve">• Exploring power, </w:t>
            </w:r>
            <w:r w:rsidRPr="327AF040" w:rsidR="5D1C115D">
              <w:rPr>
                <w:rFonts w:ascii="Arial" w:hAnsi="Arial" w:eastAsia="Arial" w:cs="Arial"/>
                <w:b w:val="0"/>
                <w:bCs w:val="0"/>
                <w:i w:val="0"/>
                <w:iCs w:val="0"/>
                <w:noProof w:val="0"/>
                <w:sz w:val="16"/>
                <w:szCs w:val="16"/>
                <w:lang w:val="en-GB"/>
              </w:rPr>
              <w:t>control</w:t>
            </w:r>
            <w:r w:rsidRPr="327AF040" w:rsidR="5D1C115D">
              <w:rPr>
                <w:rFonts w:ascii="Arial" w:hAnsi="Arial" w:eastAsia="Arial" w:cs="Arial"/>
                <w:b w:val="0"/>
                <w:bCs w:val="0"/>
                <w:i w:val="0"/>
                <w:iCs w:val="0"/>
                <w:noProof w:val="0"/>
                <w:sz w:val="16"/>
                <w:szCs w:val="16"/>
                <w:lang w:val="en-GB"/>
              </w:rPr>
              <w:t xml:space="preserve"> and responsibility through character relationships</w:t>
            </w:r>
            <w:r>
              <w:br/>
            </w:r>
            <w:r w:rsidRPr="327AF040" w:rsidR="5D1C115D">
              <w:rPr>
                <w:rFonts w:ascii="Arial" w:hAnsi="Arial" w:eastAsia="Arial" w:cs="Arial"/>
                <w:b w:val="0"/>
                <w:bCs w:val="0"/>
                <w:i w:val="0"/>
                <w:iCs w:val="0"/>
                <w:noProof w:val="0"/>
                <w:sz w:val="16"/>
                <w:szCs w:val="16"/>
                <w:lang w:val="en-GB"/>
              </w:rPr>
              <w:t xml:space="preserve"> • Developing character using voice, </w:t>
            </w:r>
            <w:r w:rsidRPr="327AF040" w:rsidR="5D1C115D">
              <w:rPr>
                <w:rFonts w:ascii="Arial" w:hAnsi="Arial" w:eastAsia="Arial" w:cs="Arial"/>
                <w:b w:val="0"/>
                <w:bCs w:val="0"/>
                <w:i w:val="0"/>
                <w:iCs w:val="0"/>
                <w:noProof w:val="0"/>
                <w:sz w:val="16"/>
                <w:szCs w:val="16"/>
                <w:lang w:val="en-GB"/>
              </w:rPr>
              <w:t>movement</w:t>
            </w:r>
            <w:r w:rsidRPr="327AF040" w:rsidR="5D1C115D">
              <w:rPr>
                <w:rFonts w:ascii="Arial" w:hAnsi="Arial" w:eastAsia="Arial" w:cs="Arial"/>
                <w:b w:val="0"/>
                <w:bCs w:val="0"/>
                <w:i w:val="0"/>
                <w:iCs w:val="0"/>
                <w:noProof w:val="0"/>
                <w:sz w:val="16"/>
                <w:szCs w:val="16"/>
                <w:lang w:val="en-GB"/>
              </w:rPr>
              <w:t xml:space="preserve"> and physicality</w:t>
            </w:r>
            <w:r>
              <w:br/>
            </w:r>
            <w:r w:rsidRPr="327AF040" w:rsidR="5D1C115D">
              <w:rPr>
                <w:rFonts w:ascii="Arial" w:hAnsi="Arial" w:eastAsia="Arial" w:cs="Arial"/>
                <w:b w:val="0"/>
                <w:bCs w:val="0"/>
                <w:i w:val="0"/>
                <w:iCs w:val="0"/>
                <w:noProof w:val="0"/>
                <w:sz w:val="16"/>
                <w:szCs w:val="16"/>
                <w:lang w:val="en-GB"/>
              </w:rPr>
              <w:t xml:space="preserve"> • Understanding subtext and hidden thoughts through thought tracking and voices in the head</w:t>
            </w:r>
            <w:r>
              <w:br/>
            </w:r>
            <w:r w:rsidRPr="327AF040" w:rsidR="5D1C115D">
              <w:rPr>
                <w:rFonts w:ascii="Arial" w:hAnsi="Arial" w:eastAsia="Arial" w:cs="Arial"/>
                <w:b w:val="0"/>
                <w:bCs w:val="0"/>
                <w:i w:val="0"/>
                <w:iCs w:val="0"/>
                <w:noProof w:val="0"/>
                <w:sz w:val="16"/>
                <w:szCs w:val="16"/>
                <w:lang w:val="en-GB"/>
              </w:rPr>
              <w:t xml:space="preserve"> • Creating narrative and atmosphere through movement, </w:t>
            </w:r>
            <w:r w:rsidRPr="327AF040" w:rsidR="5D1C115D">
              <w:rPr>
                <w:rFonts w:ascii="Arial" w:hAnsi="Arial" w:eastAsia="Arial" w:cs="Arial"/>
                <w:b w:val="0"/>
                <w:bCs w:val="0"/>
                <w:i w:val="0"/>
                <w:iCs w:val="0"/>
                <w:noProof w:val="0"/>
                <w:sz w:val="16"/>
                <w:szCs w:val="16"/>
                <w:lang w:val="en-GB"/>
              </w:rPr>
              <w:t>mime</w:t>
            </w:r>
            <w:r w:rsidRPr="327AF040" w:rsidR="5D1C115D">
              <w:rPr>
                <w:rFonts w:ascii="Arial" w:hAnsi="Arial" w:eastAsia="Arial" w:cs="Arial"/>
                <w:b w:val="0"/>
                <w:bCs w:val="0"/>
                <w:i w:val="0"/>
                <w:iCs w:val="0"/>
                <w:noProof w:val="0"/>
                <w:sz w:val="16"/>
                <w:szCs w:val="16"/>
                <w:lang w:val="en-GB"/>
              </w:rPr>
              <w:t xml:space="preserve"> and sound pictures</w:t>
            </w:r>
            <w:r>
              <w:br/>
            </w:r>
            <w:r w:rsidRPr="327AF040" w:rsidR="5D1C115D">
              <w:rPr>
                <w:rFonts w:ascii="Arial" w:hAnsi="Arial" w:eastAsia="Arial" w:cs="Arial"/>
                <w:b w:val="0"/>
                <w:bCs w:val="0"/>
                <w:i w:val="0"/>
                <w:iCs w:val="0"/>
                <w:noProof w:val="0"/>
                <w:sz w:val="16"/>
                <w:szCs w:val="16"/>
                <w:lang w:val="en-GB"/>
              </w:rPr>
              <w:t xml:space="preserve"> • Examining conflict, forgiveness and cause and effect through Shakespearean drama</w:t>
            </w:r>
          </w:p>
        </w:tc>
      </w:tr>
      <w:tr xmlns:wp14="http://schemas.microsoft.com/office/word/2010/wordml" w:rsidRPr="009C3A39" w:rsidR="004C4DF5" w:rsidTr="21E9FE59" w14:paraId="15A742D6" wp14:textId="77777777">
        <w:trPr>
          <w:cantSplit/>
          <w:trHeight w:val="300"/>
        </w:trPr>
        <w:tc>
          <w:tcPr>
            <w:tcW w:w="345" w:type="dxa"/>
            <w:tcBorders>
              <w:top w:val="single" w:color="auto" w:sz="4" w:space="0"/>
            </w:tcBorders>
            <w:tcMar/>
            <w:textDirection w:val="btLr"/>
            <w:vAlign w:val="center"/>
          </w:tcPr>
          <w:p w:rsidRPr="009C3A39" w:rsidR="004C4DF5" w:rsidP="327AF040" w:rsidRDefault="004C4DF5" w14:paraId="5E56B77F" wp14:textId="77777777">
            <w:pPr>
              <w:pStyle w:val="DCATableColHeader"/>
              <w:ind w:left="113" w:right="113"/>
              <w:jc w:val="center"/>
              <w:rPr>
                <w:rFonts w:ascii="Arial" w:hAnsi="Arial" w:eastAsia="Arial" w:cs="Arial"/>
                <w:sz w:val="19"/>
                <w:szCs w:val="19"/>
              </w:rPr>
            </w:pPr>
            <w:r w:rsidRPr="327AF040" w:rsidR="004C4DF5">
              <w:rPr>
                <w:rFonts w:ascii="Arial" w:hAnsi="Arial" w:eastAsia="Arial" w:cs="Arial"/>
                <w:sz w:val="19"/>
                <w:szCs w:val="19"/>
              </w:rPr>
              <w:t>YEAR 8</w:t>
            </w:r>
          </w:p>
        </w:tc>
        <w:tc>
          <w:tcPr>
            <w:tcW w:w="2280" w:type="dxa"/>
            <w:tcBorders>
              <w:top w:val="single" w:color="auto" w:sz="4" w:space="0"/>
            </w:tcBorders>
            <w:tcMar/>
          </w:tcPr>
          <w:p w:rsidRPr="005C37DD" w:rsidR="004C4DF5" w:rsidP="327AF040" w:rsidRDefault="004C4DF5" w14:paraId="52ACD762" wp14:textId="77777777">
            <w:pPr>
              <w:spacing w:line="237" w:lineRule="auto"/>
              <w:rPr>
                <w:rFonts w:ascii="Arial" w:hAnsi="Arial" w:eastAsia="Arial" w:cs="Arial"/>
                <w:b w:val="1"/>
                <w:bCs w:val="1"/>
                <w:sz w:val="16"/>
                <w:szCs w:val="16"/>
              </w:rPr>
            </w:pPr>
            <w:r w:rsidRPr="327AF040" w:rsidR="004C4DF5">
              <w:rPr>
                <w:rFonts w:ascii="Arial" w:hAnsi="Arial" w:eastAsia="Arial" w:cs="Arial"/>
                <w:b w:val="1"/>
                <w:bCs w:val="1"/>
                <w:sz w:val="16"/>
                <w:szCs w:val="16"/>
              </w:rPr>
              <w:t>Conventions</w:t>
            </w:r>
          </w:p>
          <w:p w:rsidRPr="005C37DD" w:rsidR="004C4DF5" w:rsidP="327AF040" w:rsidRDefault="004C4DF5" w14:paraId="0E27B00A" wp14:textId="77777777">
            <w:pPr>
              <w:spacing w:line="237" w:lineRule="auto"/>
              <w:rPr>
                <w:rFonts w:ascii="Arial" w:hAnsi="Arial" w:eastAsia="Arial" w:cs="Arial"/>
                <w:sz w:val="16"/>
                <w:szCs w:val="16"/>
              </w:rPr>
            </w:pPr>
            <w:bookmarkStart w:name="_Hlk31090928" w:id="0"/>
          </w:p>
          <w:bookmarkEnd w:id="0"/>
          <w:p w:rsidRPr="005C37DD" w:rsidR="004C4DF5" w:rsidP="1683334D" w:rsidRDefault="004C4DF5" w14:paraId="44EAFD9C" wp14:textId="48014C1D">
            <w:pPr>
              <w:spacing w:line="237" w:lineRule="auto"/>
              <w:rPr>
                <w:rFonts w:ascii="Arial" w:hAnsi="Arial" w:eastAsia="Arial" w:cs="Arial"/>
                <w:b w:val="0"/>
                <w:bCs w:val="0"/>
                <w:i w:val="0"/>
                <w:iCs w:val="0"/>
                <w:noProof w:val="0"/>
                <w:sz w:val="16"/>
                <w:szCs w:val="16"/>
                <w:lang w:val="en-GB"/>
              </w:rPr>
            </w:pPr>
            <w:r w:rsidRPr="1683334D" w:rsidR="135DCFCE">
              <w:rPr>
                <w:rFonts w:ascii="Arial" w:hAnsi="Arial" w:eastAsia="Arial" w:cs="Arial"/>
                <w:b w:val="0"/>
                <w:bCs w:val="0"/>
                <w:i w:val="0"/>
                <w:iCs w:val="0"/>
                <w:noProof w:val="0"/>
                <w:sz w:val="16"/>
                <w:szCs w:val="16"/>
                <w:lang w:val="en-GB"/>
              </w:rPr>
              <w:t>• Revising and applying a wide range of drama techniques</w:t>
            </w:r>
            <w:r>
              <w:br/>
            </w:r>
            <w:r w:rsidRPr="1683334D" w:rsidR="135DCFCE">
              <w:rPr>
                <w:rFonts w:ascii="Arial" w:hAnsi="Arial" w:eastAsia="Arial" w:cs="Arial"/>
                <w:b w:val="0"/>
                <w:bCs w:val="0"/>
                <w:i w:val="0"/>
                <w:iCs w:val="0"/>
                <w:noProof w:val="0"/>
                <w:sz w:val="16"/>
                <w:szCs w:val="16"/>
                <w:lang w:val="en-GB"/>
              </w:rPr>
              <w:t xml:space="preserve"> • Exploring inner conflict and moral dilemmas through conscience </w:t>
            </w:r>
            <w:r w:rsidRPr="1683334D" w:rsidR="135DCFCE">
              <w:rPr>
                <w:rFonts w:ascii="Arial" w:hAnsi="Arial" w:eastAsia="Arial" w:cs="Arial"/>
                <w:b w:val="0"/>
                <w:bCs w:val="0"/>
                <w:i w:val="0"/>
                <w:iCs w:val="0"/>
                <w:noProof w:val="0"/>
                <w:sz w:val="16"/>
                <w:szCs w:val="16"/>
                <w:lang w:val="en-GB"/>
              </w:rPr>
              <w:t>alley and angel</w:t>
            </w:r>
            <w:r w:rsidRPr="1683334D" w:rsidR="135DCFCE">
              <w:rPr>
                <w:rFonts w:ascii="Arial" w:hAnsi="Arial" w:eastAsia="Arial" w:cs="Arial"/>
                <w:b w:val="0"/>
                <w:bCs w:val="0"/>
                <w:i w:val="0"/>
                <w:iCs w:val="0"/>
                <w:noProof w:val="0"/>
                <w:sz w:val="16"/>
                <w:szCs w:val="16"/>
                <w:lang w:val="en-GB"/>
              </w:rPr>
              <w:t xml:space="preserve"> and devil</w:t>
            </w:r>
            <w:r>
              <w:br/>
            </w:r>
            <w:r w:rsidRPr="1683334D" w:rsidR="135DCFCE">
              <w:rPr>
                <w:rFonts w:ascii="Arial" w:hAnsi="Arial" w:eastAsia="Arial" w:cs="Arial"/>
                <w:b w:val="0"/>
                <w:bCs w:val="0"/>
                <w:i w:val="0"/>
                <w:iCs w:val="0"/>
                <w:noProof w:val="0"/>
                <w:sz w:val="16"/>
                <w:szCs w:val="16"/>
                <w:lang w:val="en-GB"/>
              </w:rPr>
              <w:t xml:space="preserve"> • Developing character through physical and vocal characterisation</w:t>
            </w:r>
            <w:r>
              <w:br/>
            </w:r>
            <w:r w:rsidRPr="1683334D" w:rsidR="135DCFCE">
              <w:rPr>
                <w:rFonts w:ascii="Arial" w:hAnsi="Arial" w:eastAsia="Arial" w:cs="Arial"/>
                <w:b w:val="0"/>
                <w:bCs w:val="0"/>
                <w:i w:val="0"/>
                <w:iCs w:val="0"/>
                <w:noProof w:val="0"/>
                <w:sz w:val="16"/>
                <w:szCs w:val="16"/>
                <w:lang w:val="en-GB"/>
              </w:rPr>
              <w:t xml:space="preserve"> • Understanding cause, </w:t>
            </w:r>
            <w:r w:rsidRPr="1683334D" w:rsidR="135DCFCE">
              <w:rPr>
                <w:rFonts w:ascii="Arial" w:hAnsi="Arial" w:eastAsia="Arial" w:cs="Arial"/>
                <w:b w:val="0"/>
                <w:bCs w:val="0"/>
                <w:i w:val="0"/>
                <w:iCs w:val="0"/>
                <w:noProof w:val="0"/>
                <w:sz w:val="16"/>
                <w:szCs w:val="16"/>
                <w:lang w:val="en-GB"/>
              </w:rPr>
              <w:t>effect</w:t>
            </w:r>
            <w:r w:rsidRPr="1683334D" w:rsidR="135DCFCE">
              <w:rPr>
                <w:rFonts w:ascii="Arial" w:hAnsi="Arial" w:eastAsia="Arial" w:cs="Arial"/>
                <w:b w:val="0"/>
                <w:bCs w:val="0"/>
                <w:i w:val="0"/>
                <w:iCs w:val="0"/>
                <w:noProof w:val="0"/>
                <w:sz w:val="16"/>
                <w:szCs w:val="16"/>
                <w:lang w:val="en-GB"/>
              </w:rPr>
              <w:t xml:space="preserve"> and consequence within dramatic narratives</w:t>
            </w:r>
            <w:r>
              <w:br/>
            </w:r>
            <w:r w:rsidRPr="1683334D" w:rsidR="135DCFCE">
              <w:rPr>
                <w:rFonts w:ascii="Arial" w:hAnsi="Arial" w:eastAsia="Arial" w:cs="Arial"/>
                <w:b w:val="0"/>
                <w:bCs w:val="0"/>
                <w:i w:val="0"/>
                <w:iCs w:val="0"/>
                <w:noProof w:val="0"/>
                <w:sz w:val="16"/>
                <w:szCs w:val="16"/>
                <w:lang w:val="en-GB"/>
              </w:rPr>
              <w:t xml:space="preserve"> • Using abstract, </w:t>
            </w:r>
            <w:r w:rsidRPr="1683334D" w:rsidR="135DCFCE">
              <w:rPr>
                <w:rFonts w:ascii="Arial" w:hAnsi="Arial" w:eastAsia="Arial" w:cs="Arial"/>
                <w:b w:val="0"/>
                <w:bCs w:val="0"/>
                <w:i w:val="0"/>
                <w:iCs w:val="0"/>
                <w:noProof w:val="0"/>
                <w:sz w:val="16"/>
                <w:szCs w:val="16"/>
                <w:lang w:val="en-GB"/>
              </w:rPr>
              <w:t>non</w:t>
            </w:r>
            <w:r>
              <w:noBreakHyphen/>
            </w:r>
            <w:r w:rsidRPr="1683334D" w:rsidR="135DCFCE">
              <w:rPr>
                <w:rFonts w:ascii="Arial" w:hAnsi="Arial" w:eastAsia="Arial" w:cs="Arial"/>
                <w:b w:val="0"/>
                <w:bCs w:val="0"/>
                <w:i w:val="0"/>
                <w:iCs w:val="0"/>
                <w:noProof w:val="0"/>
                <w:sz w:val="16"/>
                <w:szCs w:val="16"/>
                <w:lang w:val="en-GB"/>
              </w:rPr>
              <w:t>verbal</w:t>
            </w:r>
            <w:r w:rsidRPr="1683334D" w:rsidR="135DCFCE">
              <w:rPr>
                <w:rFonts w:ascii="Arial" w:hAnsi="Arial" w:eastAsia="Arial" w:cs="Arial"/>
                <w:b w:val="0"/>
                <w:bCs w:val="0"/>
                <w:i w:val="0"/>
                <w:iCs w:val="0"/>
                <w:noProof w:val="0"/>
                <w:sz w:val="16"/>
                <w:szCs w:val="16"/>
                <w:lang w:val="en-GB"/>
              </w:rPr>
              <w:t xml:space="preserve"> and improvisational performance to communicate meaning</w:t>
            </w:r>
            <w:r w:rsidRPr="1683334D" w:rsidR="0C880EBC">
              <w:rPr>
                <w:rFonts w:ascii="Arial" w:hAnsi="Arial" w:eastAsia="Arial" w:cs="Arial"/>
                <w:b w:val="0"/>
                <w:bCs w:val="0"/>
                <w:i w:val="0"/>
                <w:iCs w:val="0"/>
                <w:noProof w:val="0"/>
                <w:sz w:val="16"/>
                <w:szCs w:val="16"/>
                <w:lang w:val="en-GB"/>
              </w:rPr>
              <w:t>.</w:t>
            </w:r>
          </w:p>
        </w:tc>
        <w:tc>
          <w:tcPr>
            <w:tcW w:w="2707" w:type="dxa"/>
            <w:tcBorders>
              <w:top w:val="single" w:color="auto" w:sz="4" w:space="0"/>
            </w:tcBorders>
            <w:tcMar/>
          </w:tcPr>
          <w:p w:rsidR="1BC50234" w:rsidP="327AF040" w:rsidRDefault="1BC50234" w14:paraId="5AC8E718">
            <w:pPr>
              <w:spacing w:line="237" w:lineRule="auto"/>
              <w:ind w:left="0"/>
              <w:rPr>
                <w:rFonts w:ascii="Arial" w:hAnsi="Arial" w:eastAsia="Arial" w:cs="Arial"/>
                <w:b w:val="1"/>
                <w:bCs w:val="1"/>
                <w:sz w:val="16"/>
                <w:szCs w:val="16"/>
              </w:rPr>
            </w:pPr>
            <w:r w:rsidRPr="327AF040" w:rsidR="1BC50234">
              <w:rPr>
                <w:rFonts w:ascii="Arial" w:hAnsi="Arial" w:eastAsia="Arial" w:cs="Arial"/>
                <w:b w:val="1"/>
                <w:bCs w:val="1"/>
                <w:sz w:val="16"/>
                <w:szCs w:val="16"/>
              </w:rPr>
              <w:t>Melodrama (King Henry 8th Wives, Six Musical)</w:t>
            </w:r>
          </w:p>
          <w:p w:rsidR="64EE4D8C" w:rsidP="327AF040" w:rsidRDefault="64EE4D8C" w14:paraId="1DC770B8">
            <w:pPr>
              <w:spacing w:line="237" w:lineRule="auto"/>
              <w:rPr>
                <w:rFonts w:ascii="Arial" w:hAnsi="Arial" w:eastAsia="Arial" w:cs="Arial"/>
                <w:sz w:val="16"/>
                <w:szCs w:val="16"/>
              </w:rPr>
            </w:pPr>
          </w:p>
          <w:p w:rsidRPr="005C37DD" w:rsidR="004C4DF5" w:rsidP="327AF040" w:rsidRDefault="004C4DF5" w14:paraId="45FB0818" wp14:textId="4B2E0133">
            <w:pPr>
              <w:ind w:right="97"/>
              <w:rPr>
                <w:rFonts w:ascii="Arial" w:hAnsi="Arial" w:eastAsia="Arial" w:cs="Arial"/>
                <w:b w:val="0"/>
                <w:bCs w:val="0"/>
                <w:i w:val="0"/>
                <w:iCs w:val="0"/>
                <w:noProof w:val="0"/>
                <w:sz w:val="16"/>
                <w:szCs w:val="16"/>
                <w:lang w:val="en-GB"/>
              </w:rPr>
            </w:pPr>
            <w:r w:rsidRPr="327AF040" w:rsidR="640F1C12">
              <w:rPr>
                <w:rFonts w:ascii="Arial" w:hAnsi="Arial" w:eastAsia="Arial" w:cs="Arial"/>
                <w:b w:val="0"/>
                <w:bCs w:val="0"/>
                <w:i w:val="0"/>
                <w:iCs w:val="0"/>
                <w:noProof w:val="0"/>
                <w:sz w:val="16"/>
                <w:szCs w:val="16"/>
                <w:lang w:val="en-GB"/>
              </w:rPr>
              <w:t xml:space="preserve">• Understanding the conventions of melodrama, </w:t>
            </w:r>
            <w:r w:rsidRPr="327AF040" w:rsidR="640F1C12">
              <w:rPr>
                <w:rFonts w:ascii="Arial" w:hAnsi="Arial" w:eastAsia="Arial" w:cs="Arial"/>
                <w:b w:val="0"/>
                <w:bCs w:val="0"/>
                <w:i w:val="0"/>
                <w:iCs w:val="0"/>
                <w:noProof w:val="0"/>
                <w:sz w:val="16"/>
                <w:szCs w:val="16"/>
                <w:lang w:val="en-GB"/>
              </w:rPr>
              <w:t>parody</w:t>
            </w:r>
            <w:r w:rsidRPr="327AF040" w:rsidR="640F1C12">
              <w:rPr>
                <w:rFonts w:ascii="Arial" w:hAnsi="Arial" w:eastAsia="Arial" w:cs="Arial"/>
                <w:b w:val="0"/>
                <w:bCs w:val="0"/>
                <w:i w:val="0"/>
                <w:iCs w:val="0"/>
                <w:noProof w:val="0"/>
                <w:sz w:val="16"/>
                <w:szCs w:val="16"/>
                <w:lang w:val="en-GB"/>
              </w:rPr>
              <w:t xml:space="preserve"> and slapstick</w:t>
            </w:r>
            <w:r>
              <w:br/>
            </w:r>
            <w:r w:rsidRPr="327AF040" w:rsidR="640F1C12">
              <w:rPr>
                <w:rFonts w:ascii="Arial" w:hAnsi="Arial" w:eastAsia="Arial" w:cs="Arial"/>
                <w:b w:val="0"/>
                <w:bCs w:val="0"/>
                <w:i w:val="0"/>
                <w:iCs w:val="0"/>
                <w:noProof w:val="0"/>
                <w:sz w:val="16"/>
                <w:szCs w:val="16"/>
                <w:lang w:val="en-GB"/>
              </w:rPr>
              <w:t xml:space="preserve"> • Creating characters using exaggerated physicality, voice and </w:t>
            </w:r>
            <w:r w:rsidRPr="327AF040" w:rsidR="640F1C12">
              <w:rPr>
                <w:rFonts w:ascii="Arial" w:hAnsi="Arial" w:eastAsia="Arial" w:cs="Arial"/>
                <w:b w:val="0"/>
                <w:bCs w:val="0"/>
                <w:i w:val="0"/>
                <w:iCs w:val="0"/>
                <w:noProof w:val="0"/>
                <w:sz w:val="16"/>
                <w:szCs w:val="16"/>
                <w:lang w:val="en-GB"/>
              </w:rPr>
              <w:t>non verbal</w:t>
            </w:r>
            <w:r w:rsidRPr="327AF040" w:rsidR="640F1C12">
              <w:rPr>
                <w:rFonts w:ascii="Arial" w:hAnsi="Arial" w:eastAsia="Arial" w:cs="Arial"/>
                <w:b w:val="0"/>
                <w:bCs w:val="0"/>
                <w:i w:val="0"/>
                <w:iCs w:val="0"/>
                <w:noProof w:val="0"/>
                <w:sz w:val="16"/>
                <w:szCs w:val="16"/>
                <w:lang w:val="en-GB"/>
              </w:rPr>
              <w:t xml:space="preserve"> communication</w:t>
            </w:r>
            <w:r>
              <w:br/>
            </w:r>
            <w:r w:rsidRPr="327AF040" w:rsidR="640F1C12">
              <w:rPr>
                <w:rFonts w:ascii="Arial" w:hAnsi="Arial" w:eastAsia="Arial" w:cs="Arial"/>
                <w:b w:val="0"/>
                <w:bCs w:val="0"/>
                <w:i w:val="0"/>
                <w:iCs w:val="0"/>
                <w:noProof w:val="0"/>
                <w:sz w:val="16"/>
                <w:szCs w:val="16"/>
                <w:lang w:val="en-GB"/>
              </w:rPr>
              <w:t xml:space="preserve"> • Using asides, flashback and still images to reveal inner thoughts and narrative</w:t>
            </w:r>
            <w:r>
              <w:br/>
            </w:r>
            <w:r w:rsidRPr="327AF040" w:rsidR="640F1C12">
              <w:rPr>
                <w:rFonts w:ascii="Arial" w:hAnsi="Arial" w:eastAsia="Arial" w:cs="Arial"/>
                <w:b w:val="0"/>
                <w:bCs w:val="0"/>
                <w:i w:val="0"/>
                <w:iCs w:val="0"/>
                <w:noProof w:val="0"/>
                <w:sz w:val="16"/>
                <w:szCs w:val="16"/>
                <w:lang w:val="en-GB"/>
              </w:rPr>
              <w:t xml:space="preserve"> • Applying comic timing, over exaggeration and audience awareness</w:t>
            </w:r>
            <w:r>
              <w:br/>
            </w:r>
            <w:r w:rsidRPr="327AF040" w:rsidR="640F1C12">
              <w:rPr>
                <w:rFonts w:ascii="Arial" w:hAnsi="Arial" w:eastAsia="Arial" w:cs="Arial"/>
                <w:b w:val="0"/>
                <w:bCs w:val="0"/>
                <w:i w:val="0"/>
                <w:iCs w:val="0"/>
                <w:noProof w:val="0"/>
                <w:sz w:val="16"/>
                <w:szCs w:val="16"/>
                <w:lang w:val="en-GB"/>
              </w:rPr>
              <w:t xml:space="preserve"> • Exploring historical figures and social attitudes through stylised performance</w:t>
            </w:r>
            <w:r w:rsidRPr="327AF040" w:rsidR="38E91672">
              <w:rPr>
                <w:rFonts w:ascii="Arial" w:hAnsi="Arial" w:eastAsia="Arial" w:cs="Arial"/>
                <w:b w:val="0"/>
                <w:bCs w:val="0"/>
                <w:i w:val="0"/>
                <w:iCs w:val="0"/>
                <w:noProof w:val="0"/>
                <w:sz w:val="16"/>
                <w:szCs w:val="16"/>
                <w:lang w:val="en-GB"/>
              </w:rPr>
              <w:t xml:space="preserve">. </w:t>
            </w:r>
          </w:p>
        </w:tc>
        <w:tc>
          <w:tcPr>
            <w:tcW w:w="2370" w:type="dxa"/>
            <w:tcBorders>
              <w:top w:val="single" w:color="auto" w:sz="4" w:space="0"/>
              <w:right w:val="single" w:color="auto" w:sz="4" w:space="0"/>
            </w:tcBorders>
            <w:tcMar/>
          </w:tcPr>
          <w:p w:rsidRPr="005C37DD" w:rsidR="004C4DF5" w:rsidP="327AF040" w:rsidRDefault="004C4DF5" w14:paraId="710EAF2B" wp14:textId="3A053BCE">
            <w:pPr>
              <w:spacing w:line="237" w:lineRule="auto"/>
              <w:rPr>
                <w:rFonts w:ascii="Arial" w:hAnsi="Arial" w:eastAsia="Arial" w:cs="Arial"/>
                <w:b w:val="1"/>
                <w:bCs w:val="1"/>
                <w:sz w:val="16"/>
                <w:szCs w:val="16"/>
              </w:rPr>
            </w:pPr>
            <w:r w:rsidRPr="327AF040" w:rsidR="069934C2">
              <w:rPr>
                <w:rFonts w:ascii="Arial" w:hAnsi="Arial" w:eastAsia="Arial" w:cs="Arial"/>
                <w:b w:val="1"/>
                <w:bCs w:val="1"/>
                <w:sz w:val="16"/>
                <w:szCs w:val="16"/>
              </w:rPr>
              <w:t>The Crucible</w:t>
            </w:r>
          </w:p>
          <w:p w:rsidRPr="005C37DD" w:rsidR="004C4DF5" w:rsidP="327AF040" w:rsidRDefault="004C4DF5" wp14:textId="77777777" w14:paraId="7883BB7A">
            <w:pPr>
              <w:spacing w:line="237" w:lineRule="auto"/>
              <w:rPr>
                <w:rFonts w:ascii="Arial" w:hAnsi="Arial" w:eastAsia="Arial" w:cs="Arial"/>
                <w:sz w:val="16"/>
                <w:szCs w:val="16"/>
              </w:rPr>
            </w:pPr>
          </w:p>
          <w:p w:rsidR="4DBC5346" w:rsidP="327AF040" w:rsidRDefault="4DBC5346" w14:paraId="05265CAE" w14:textId="5E4645EA">
            <w:pPr>
              <w:spacing w:line="237" w:lineRule="auto"/>
              <w:ind w:right="97"/>
              <w:rPr>
                <w:rFonts w:ascii="Arial" w:hAnsi="Arial" w:eastAsia="Arial" w:cs="Arial"/>
                <w:b w:val="0"/>
                <w:bCs w:val="0"/>
                <w:i w:val="0"/>
                <w:iCs w:val="0"/>
                <w:noProof w:val="0"/>
                <w:sz w:val="16"/>
                <w:szCs w:val="16"/>
                <w:lang w:val="en-GB"/>
              </w:rPr>
            </w:pPr>
            <w:r w:rsidRPr="327AF040" w:rsidR="4DBC5346">
              <w:rPr>
                <w:rFonts w:ascii="Arial" w:hAnsi="Arial" w:eastAsia="Arial" w:cs="Arial"/>
                <w:b w:val="0"/>
                <w:bCs w:val="0"/>
                <w:i w:val="0"/>
                <w:iCs w:val="0"/>
                <w:noProof w:val="0"/>
                <w:sz w:val="16"/>
                <w:szCs w:val="16"/>
                <w:lang w:val="en-GB"/>
              </w:rPr>
              <w:t xml:space="preserve">• Understanding prejudice, </w:t>
            </w:r>
            <w:r w:rsidRPr="327AF040" w:rsidR="4DBC5346">
              <w:rPr>
                <w:rFonts w:ascii="Arial" w:hAnsi="Arial" w:eastAsia="Arial" w:cs="Arial"/>
                <w:b w:val="0"/>
                <w:bCs w:val="0"/>
                <w:i w:val="0"/>
                <w:iCs w:val="0"/>
                <w:noProof w:val="0"/>
                <w:sz w:val="16"/>
                <w:szCs w:val="16"/>
                <w:lang w:val="en-GB"/>
              </w:rPr>
              <w:t>fear</w:t>
            </w:r>
            <w:r w:rsidRPr="327AF040" w:rsidR="4DBC5346">
              <w:rPr>
                <w:rFonts w:ascii="Arial" w:hAnsi="Arial" w:eastAsia="Arial" w:cs="Arial"/>
                <w:b w:val="0"/>
                <w:bCs w:val="0"/>
                <w:i w:val="0"/>
                <w:iCs w:val="0"/>
                <w:noProof w:val="0"/>
                <w:sz w:val="16"/>
                <w:szCs w:val="16"/>
                <w:lang w:val="en-GB"/>
              </w:rPr>
              <w:t xml:space="preserve"> and mass hysteria through historical drama</w:t>
            </w:r>
            <w:r>
              <w:br/>
            </w:r>
            <w:r w:rsidRPr="327AF040" w:rsidR="4DBC5346">
              <w:rPr>
                <w:rFonts w:ascii="Arial" w:hAnsi="Arial" w:eastAsia="Arial" w:cs="Arial"/>
                <w:b w:val="0"/>
                <w:bCs w:val="0"/>
                <w:i w:val="0"/>
                <w:iCs w:val="0"/>
                <w:noProof w:val="0"/>
                <w:sz w:val="16"/>
                <w:szCs w:val="16"/>
                <w:lang w:val="en-GB"/>
              </w:rPr>
              <w:t xml:space="preserve"> • Exploring status, </w:t>
            </w:r>
            <w:r w:rsidRPr="327AF040" w:rsidR="4DBC5346">
              <w:rPr>
                <w:rFonts w:ascii="Arial" w:hAnsi="Arial" w:eastAsia="Arial" w:cs="Arial"/>
                <w:b w:val="0"/>
                <w:bCs w:val="0"/>
                <w:i w:val="0"/>
                <w:iCs w:val="0"/>
                <w:noProof w:val="0"/>
                <w:sz w:val="16"/>
                <w:szCs w:val="16"/>
                <w:lang w:val="en-GB"/>
              </w:rPr>
              <w:t>power</w:t>
            </w:r>
            <w:r w:rsidRPr="327AF040" w:rsidR="4DBC5346">
              <w:rPr>
                <w:rFonts w:ascii="Arial" w:hAnsi="Arial" w:eastAsia="Arial" w:cs="Arial"/>
                <w:b w:val="0"/>
                <w:bCs w:val="0"/>
                <w:i w:val="0"/>
                <w:iCs w:val="0"/>
                <w:noProof w:val="0"/>
                <w:sz w:val="16"/>
                <w:szCs w:val="16"/>
                <w:lang w:val="en-GB"/>
              </w:rPr>
              <w:t xml:space="preserve"> and gender inequality through physical theatre</w:t>
            </w:r>
            <w:r>
              <w:br/>
            </w:r>
            <w:r w:rsidRPr="327AF040" w:rsidR="4DBC5346">
              <w:rPr>
                <w:rFonts w:ascii="Arial" w:hAnsi="Arial" w:eastAsia="Arial" w:cs="Arial"/>
                <w:b w:val="0"/>
                <w:bCs w:val="0"/>
                <w:i w:val="0"/>
                <w:iCs w:val="0"/>
                <w:noProof w:val="0"/>
                <w:sz w:val="16"/>
                <w:szCs w:val="16"/>
                <w:lang w:val="en-GB"/>
              </w:rPr>
              <w:t xml:space="preserve"> • Examining rumour, </w:t>
            </w:r>
            <w:r w:rsidRPr="327AF040" w:rsidR="4DBC5346">
              <w:rPr>
                <w:rFonts w:ascii="Arial" w:hAnsi="Arial" w:eastAsia="Arial" w:cs="Arial"/>
                <w:b w:val="0"/>
                <w:bCs w:val="0"/>
                <w:i w:val="0"/>
                <w:iCs w:val="0"/>
                <w:noProof w:val="0"/>
                <w:sz w:val="16"/>
                <w:szCs w:val="16"/>
                <w:lang w:val="en-GB"/>
              </w:rPr>
              <w:t>accusation</w:t>
            </w:r>
            <w:r w:rsidRPr="327AF040" w:rsidR="4DBC5346">
              <w:rPr>
                <w:rFonts w:ascii="Arial" w:hAnsi="Arial" w:eastAsia="Arial" w:cs="Arial"/>
                <w:b w:val="0"/>
                <w:bCs w:val="0"/>
                <w:i w:val="0"/>
                <w:iCs w:val="0"/>
                <w:noProof w:val="0"/>
                <w:sz w:val="16"/>
                <w:szCs w:val="16"/>
                <w:lang w:val="en-GB"/>
              </w:rPr>
              <w:t xml:space="preserve"> and injustice through character action</w:t>
            </w:r>
            <w:r>
              <w:br/>
            </w:r>
            <w:r w:rsidRPr="327AF040" w:rsidR="4DBC5346">
              <w:rPr>
                <w:rFonts w:ascii="Arial" w:hAnsi="Arial" w:eastAsia="Arial" w:cs="Arial"/>
                <w:b w:val="0"/>
                <w:bCs w:val="0"/>
                <w:i w:val="0"/>
                <w:iCs w:val="0"/>
                <w:noProof w:val="0"/>
                <w:sz w:val="16"/>
                <w:szCs w:val="16"/>
                <w:lang w:val="en-GB"/>
              </w:rPr>
              <w:t xml:space="preserve"> • Creating meaning using abstract drama, choral </w:t>
            </w:r>
            <w:r w:rsidRPr="327AF040" w:rsidR="4DBC5346">
              <w:rPr>
                <w:rFonts w:ascii="Arial" w:hAnsi="Arial" w:eastAsia="Arial" w:cs="Arial"/>
                <w:b w:val="0"/>
                <w:bCs w:val="0"/>
                <w:i w:val="0"/>
                <w:iCs w:val="0"/>
                <w:noProof w:val="0"/>
                <w:sz w:val="16"/>
                <w:szCs w:val="16"/>
                <w:lang w:val="en-GB"/>
              </w:rPr>
              <w:t>speaking</w:t>
            </w:r>
            <w:r w:rsidRPr="327AF040" w:rsidR="4DBC5346">
              <w:rPr>
                <w:rFonts w:ascii="Arial" w:hAnsi="Arial" w:eastAsia="Arial" w:cs="Arial"/>
                <w:b w:val="0"/>
                <w:bCs w:val="0"/>
                <w:i w:val="0"/>
                <w:iCs w:val="0"/>
                <w:noProof w:val="0"/>
                <w:sz w:val="16"/>
                <w:szCs w:val="16"/>
                <w:lang w:val="en-GB"/>
              </w:rPr>
              <w:t xml:space="preserve"> and symbolism</w:t>
            </w:r>
            <w:r>
              <w:br/>
            </w:r>
            <w:r w:rsidRPr="327AF040" w:rsidR="4DBC5346">
              <w:rPr>
                <w:rFonts w:ascii="Arial" w:hAnsi="Arial" w:eastAsia="Arial" w:cs="Arial"/>
                <w:b w:val="0"/>
                <w:bCs w:val="0"/>
                <w:i w:val="0"/>
                <w:iCs w:val="0"/>
                <w:noProof w:val="0"/>
                <w:sz w:val="16"/>
                <w:szCs w:val="16"/>
                <w:lang w:val="en-GB"/>
              </w:rPr>
              <w:t xml:space="preserve"> • Developing empathy by exploring intolerance and its consequences from multiple perspectives</w:t>
            </w:r>
          </w:p>
          <w:p w:rsidR="248A3D69" w:rsidP="327AF040" w:rsidRDefault="248A3D69" w14:paraId="09C5AB1C" w14:textId="1BC43E39">
            <w:pPr>
              <w:spacing w:line="237" w:lineRule="auto"/>
              <w:ind w:right="97"/>
              <w:rPr>
                <w:rFonts w:ascii="Arial" w:hAnsi="Arial" w:eastAsia="Arial" w:cs="Arial"/>
                <w:sz w:val="16"/>
                <w:szCs w:val="16"/>
              </w:rPr>
            </w:pPr>
          </w:p>
          <w:p w:rsidRPr="005C37DD" w:rsidR="004C4DF5" w:rsidP="327AF040" w:rsidRDefault="004C4DF5" w14:paraId="20607292" wp14:textId="4C0A22B0">
            <w:pPr>
              <w:pStyle w:val="Normal"/>
              <w:spacing w:line="237" w:lineRule="auto"/>
              <w:rPr>
                <w:rFonts w:ascii="Arial" w:hAnsi="Arial" w:eastAsia="Arial" w:cs="Arial"/>
                <w:sz w:val="16"/>
                <w:szCs w:val="16"/>
              </w:rPr>
            </w:pPr>
          </w:p>
        </w:tc>
        <w:tc>
          <w:tcPr>
            <w:tcW w:w="2370" w:type="dxa"/>
            <w:tcBorders>
              <w:top w:val="single" w:color="auto" w:sz="4" w:space="0"/>
              <w:right w:val="single" w:color="auto" w:sz="4" w:space="0"/>
            </w:tcBorders>
            <w:tcMar/>
          </w:tcPr>
          <w:p w:rsidR="74C647E0" w:rsidP="327AF040" w:rsidRDefault="74C647E0" w14:paraId="15DDB81D" w14:textId="5B3C049A">
            <w:pPr>
              <w:pStyle w:val="Normal"/>
              <w:bidi w:val="0"/>
              <w:spacing w:before="0" w:beforeAutospacing="off" w:after="0" w:afterAutospacing="off" w:line="237" w:lineRule="auto"/>
              <w:ind w:left="0" w:right="0"/>
              <w:jc w:val="left"/>
              <w:rPr>
                <w:rFonts w:ascii="Arial" w:hAnsi="Arial" w:eastAsia="Arial" w:cs="Arial"/>
                <w:b w:val="1"/>
                <w:bCs w:val="1"/>
                <w:sz w:val="16"/>
                <w:szCs w:val="16"/>
              </w:rPr>
            </w:pPr>
            <w:r w:rsidRPr="327AF040" w:rsidR="74C647E0">
              <w:rPr>
                <w:rFonts w:ascii="Arial" w:hAnsi="Arial" w:eastAsia="Arial" w:cs="Arial"/>
                <w:b w:val="1"/>
                <w:bCs w:val="1"/>
                <w:sz w:val="16"/>
                <w:szCs w:val="16"/>
              </w:rPr>
              <w:t>Exploring Musical Theatre Dance Project</w:t>
            </w:r>
          </w:p>
          <w:p w:rsidRPr="005C37DD" w:rsidR="004C4DF5" w:rsidP="327AF040" w:rsidRDefault="004C4DF5" wp14:textId="77777777" w14:paraId="2732D168">
            <w:pPr>
              <w:spacing w:line="237" w:lineRule="auto"/>
              <w:ind/>
              <w:rPr>
                <w:rFonts w:ascii="Arial" w:hAnsi="Arial" w:eastAsia="Arial" w:cs="Arial"/>
                <w:sz w:val="16"/>
                <w:szCs w:val="16"/>
              </w:rPr>
            </w:pPr>
          </w:p>
          <w:p w:rsidRPr="005C37DD" w:rsidR="004C4DF5" w:rsidP="327AF040" w:rsidRDefault="004C4DF5" w14:paraId="0B1D3F34" wp14:textId="7657DD35">
            <w:pPr>
              <w:spacing w:line="237" w:lineRule="auto"/>
              <w:ind w:left="7"/>
              <w:rPr>
                <w:rFonts w:ascii="Arial" w:hAnsi="Arial" w:eastAsia="Arial" w:cs="Arial"/>
                <w:b w:val="0"/>
                <w:bCs w:val="0"/>
                <w:i w:val="0"/>
                <w:iCs w:val="0"/>
                <w:noProof w:val="0"/>
                <w:sz w:val="16"/>
                <w:szCs w:val="16"/>
                <w:lang w:val="en-GB"/>
              </w:rPr>
            </w:pPr>
            <w:r w:rsidRPr="327AF040" w:rsidR="23FD59AE">
              <w:rPr>
                <w:rFonts w:ascii="Arial" w:hAnsi="Arial" w:eastAsia="Arial" w:cs="Arial"/>
                <w:b w:val="0"/>
                <w:bCs w:val="0"/>
                <w:i w:val="0"/>
                <w:iCs w:val="0"/>
                <w:noProof w:val="0"/>
                <w:sz w:val="16"/>
                <w:szCs w:val="16"/>
                <w:lang w:val="en-GB"/>
              </w:rPr>
              <w:t xml:space="preserve">• Understanding musical theatre styles and genres, including film, stage, jukebox and </w:t>
            </w:r>
            <w:r w:rsidRPr="327AF040" w:rsidR="23FD59AE">
              <w:rPr>
                <w:rFonts w:ascii="Arial" w:hAnsi="Arial" w:eastAsia="Arial" w:cs="Arial"/>
                <w:b w:val="0"/>
                <w:bCs w:val="0"/>
                <w:i w:val="0"/>
                <w:iCs w:val="0"/>
                <w:noProof w:val="0"/>
                <w:sz w:val="16"/>
                <w:szCs w:val="16"/>
                <w:lang w:val="en-GB"/>
              </w:rPr>
              <w:t>sung</w:t>
            </w:r>
            <w:r>
              <w:noBreakHyphen/>
            </w:r>
            <w:r w:rsidRPr="327AF040" w:rsidR="23FD59AE">
              <w:rPr>
                <w:rFonts w:ascii="Arial" w:hAnsi="Arial" w:eastAsia="Arial" w:cs="Arial"/>
                <w:b w:val="0"/>
                <w:bCs w:val="0"/>
                <w:i w:val="0"/>
                <w:iCs w:val="0"/>
                <w:noProof w:val="0"/>
                <w:sz w:val="16"/>
                <w:szCs w:val="16"/>
                <w:lang w:val="en-GB"/>
              </w:rPr>
              <w:t>through</w:t>
            </w:r>
            <w:r w:rsidRPr="327AF040" w:rsidR="23FD59AE">
              <w:rPr>
                <w:rFonts w:ascii="Arial" w:hAnsi="Arial" w:eastAsia="Arial" w:cs="Arial"/>
                <w:b w:val="0"/>
                <w:bCs w:val="0"/>
                <w:i w:val="0"/>
                <w:iCs w:val="0"/>
                <w:noProof w:val="0"/>
                <w:sz w:val="16"/>
                <w:szCs w:val="16"/>
                <w:lang w:val="en-GB"/>
              </w:rPr>
              <w:t xml:space="preserve"> musicals</w:t>
            </w:r>
            <w:r>
              <w:br/>
            </w:r>
            <w:r w:rsidRPr="327AF040" w:rsidR="23FD59AE">
              <w:rPr>
                <w:rFonts w:ascii="Arial" w:hAnsi="Arial" w:eastAsia="Arial" w:cs="Arial"/>
                <w:b w:val="0"/>
                <w:bCs w:val="0"/>
                <w:i w:val="0"/>
                <w:iCs w:val="0"/>
                <w:noProof w:val="0"/>
                <w:sz w:val="16"/>
                <w:szCs w:val="16"/>
                <w:lang w:val="en-GB"/>
              </w:rPr>
              <w:t xml:space="preserve"> • Identifying and applying stylistic features of key musical theatre productions</w:t>
            </w:r>
            <w:r>
              <w:br/>
            </w:r>
            <w:r w:rsidRPr="327AF040" w:rsidR="23FD59AE">
              <w:rPr>
                <w:rFonts w:ascii="Arial" w:hAnsi="Arial" w:eastAsia="Arial" w:cs="Arial"/>
                <w:b w:val="0"/>
                <w:bCs w:val="0"/>
                <w:i w:val="0"/>
                <w:iCs w:val="0"/>
                <w:noProof w:val="0"/>
                <w:sz w:val="16"/>
                <w:szCs w:val="16"/>
                <w:lang w:val="en-GB"/>
              </w:rPr>
              <w:t xml:space="preserve"> • Creating choreography using gesture, expression, formation and dynamics</w:t>
            </w:r>
            <w:r>
              <w:br/>
            </w:r>
            <w:r w:rsidRPr="327AF040" w:rsidR="23FD59AE">
              <w:rPr>
                <w:rFonts w:ascii="Arial" w:hAnsi="Arial" w:eastAsia="Arial" w:cs="Arial"/>
                <w:b w:val="0"/>
                <w:bCs w:val="0"/>
                <w:i w:val="0"/>
                <w:iCs w:val="0"/>
                <w:noProof w:val="0"/>
                <w:sz w:val="16"/>
                <w:szCs w:val="16"/>
                <w:lang w:val="en-GB"/>
              </w:rPr>
              <w:t xml:space="preserve"> • Using lyrics, narrative and stimulus as drivers for movement and character</w:t>
            </w:r>
            <w:r>
              <w:br/>
            </w:r>
            <w:r w:rsidRPr="327AF040" w:rsidR="23FD59AE">
              <w:rPr>
                <w:rFonts w:ascii="Arial" w:hAnsi="Arial" w:eastAsia="Arial" w:cs="Arial"/>
                <w:b w:val="0"/>
                <w:bCs w:val="0"/>
                <w:i w:val="0"/>
                <w:iCs w:val="0"/>
                <w:noProof w:val="0"/>
                <w:sz w:val="16"/>
                <w:szCs w:val="16"/>
                <w:lang w:val="en-GB"/>
              </w:rPr>
              <w:t xml:space="preserve"> • Developing performance skills through unison, canon, duet and group choreography</w:t>
            </w:r>
          </w:p>
          <w:p w:rsidRPr="005C37DD" w:rsidR="004C4DF5" w:rsidP="327AF040" w:rsidRDefault="004C4DF5" w14:paraId="62486C05" wp14:textId="40F1E792">
            <w:pPr>
              <w:pStyle w:val="Normal"/>
              <w:spacing w:line="237" w:lineRule="auto"/>
              <w:ind w:left="7"/>
              <w:rPr>
                <w:rFonts w:ascii="Arial" w:hAnsi="Arial" w:eastAsia="Arial" w:cs="Arial"/>
                <w:sz w:val="16"/>
                <w:szCs w:val="16"/>
              </w:rPr>
            </w:pPr>
          </w:p>
        </w:tc>
        <w:tc>
          <w:tcPr>
            <w:tcW w:w="2580" w:type="dxa"/>
            <w:tcBorders>
              <w:top w:val="single" w:color="auto" w:sz="4" w:space="0"/>
              <w:left w:val="single" w:color="auto" w:sz="4" w:space="0"/>
              <w:bottom w:val="single" w:color="auto" w:sz="4" w:space="0"/>
              <w:right w:val="single" w:color="auto" w:sz="4" w:space="0"/>
            </w:tcBorders>
            <w:tcMar/>
          </w:tcPr>
          <w:p w:rsidR="078D7984" w:rsidP="327AF040" w:rsidRDefault="078D7984" w14:paraId="697567A4" w14:textId="60B03489">
            <w:pPr>
              <w:spacing w:line="237" w:lineRule="auto"/>
              <w:rPr>
                <w:rFonts w:ascii="Arial" w:hAnsi="Arial" w:eastAsia="Arial" w:cs="Arial"/>
                <w:b w:val="1"/>
                <w:bCs w:val="1"/>
                <w:sz w:val="16"/>
                <w:szCs w:val="16"/>
              </w:rPr>
            </w:pPr>
            <w:r w:rsidRPr="327AF040" w:rsidR="078D7984">
              <w:rPr>
                <w:rFonts w:ascii="Arial" w:hAnsi="Arial" w:eastAsia="Arial" w:cs="Arial"/>
                <w:b w:val="1"/>
                <w:bCs w:val="1"/>
                <w:sz w:val="16"/>
                <w:szCs w:val="16"/>
              </w:rPr>
              <w:t>Devising 1 (WW1 Trenches)</w:t>
            </w:r>
          </w:p>
          <w:p w:rsidR="64EE4D8C" w:rsidP="327AF040" w:rsidRDefault="64EE4D8C" w14:paraId="6B797305">
            <w:pPr>
              <w:spacing w:line="237" w:lineRule="auto"/>
              <w:rPr>
                <w:rFonts w:ascii="Arial" w:hAnsi="Arial" w:eastAsia="Arial" w:cs="Arial"/>
                <w:sz w:val="16"/>
                <w:szCs w:val="16"/>
              </w:rPr>
            </w:pPr>
          </w:p>
          <w:p w:rsidRPr="005C37DD" w:rsidR="004C4DF5" w:rsidP="327AF040" w:rsidRDefault="004C4DF5" w14:paraId="53094183" wp14:textId="2703DA66">
            <w:pPr>
              <w:ind w:right="97"/>
              <w:rPr>
                <w:rFonts w:ascii="Arial" w:hAnsi="Arial" w:eastAsia="Arial" w:cs="Arial"/>
                <w:b w:val="0"/>
                <w:bCs w:val="0"/>
                <w:i w:val="0"/>
                <w:iCs w:val="0"/>
                <w:noProof w:val="0"/>
                <w:sz w:val="16"/>
                <w:szCs w:val="16"/>
                <w:lang w:val="en-GB"/>
              </w:rPr>
            </w:pPr>
            <w:r w:rsidRPr="327AF040" w:rsidR="44105F5C">
              <w:rPr>
                <w:rFonts w:ascii="Arial" w:hAnsi="Arial" w:eastAsia="Arial" w:cs="Arial"/>
                <w:b w:val="0"/>
                <w:bCs w:val="0"/>
                <w:i w:val="0"/>
                <w:iCs w:val="0"/>
                <w:noProof w:val="0"/>
                <w:sz w:val="16"/>
                <w:szCs w:val="16"/>
                <w:lang w:val="en-GB"/>
              </w:rPr>
              <w:t>• Exploring honour, duty and moral choice through devised drama</w:t>
            </w:r>
            <w:r>
              <w:br/>
            </w:r>
            <w:r w:rsidRPr="327AF040" w:rsidR="44105F5C">
              <w:rPr>
                <w:rFonts w:ascii="Arial" w:hAnsi="Arial" w:eastAsia="Arial" w:cs="Arial"/>
                <w:b w:val="0"/>
                <w:bCs w:val="0"/>
                <w:i w:val="0"/>
                <w:iCs w:val="0"/>
                <w:noProof w:val="0"/>
                <w:sz w:val="16"/>
                <w:szCs w:val="16"/>
                <w:lang w:val="en-GB"/>
              </w:rPr>
              <w:t xml:space="preserve"> • Understanding the psychological impact of war, including shell shock and PTSD</w:t>
            </w:r>
            <w:r>
              <w:br/>
            </w:r>
            <w:r w:rsidRPr="327AF040" w:rsidR="44105F5C">
              <w:rPr>
                <w:rFonts w:ascii="Arial" w:hAnsi="Arial" w:eastAsia="Arial" w:cs="Arial"/>
                <w:b w:val="0"/>
                <w:bCs w:val="0"/>
                <w:i w:val="0"/>
                <w:iCs w:val="0"/>
                <w:noProof w:val="0"/>
                <w:sz w:val="16"/>
                <w:szCs w:val="16"/>
                <w:lang w:val="en-GB"/>
              </w:rPr>
              <w:t xml:space="preserve"> • Using dramatic irony, symbolism and narration to communicate meaning</w:t>
            </w:r>
            <w:r>
              <w:br/>
            </w:r>
            <w:r w:rsidRPr="327AF040" w:rsidR="44105F5C">
              <w:rPr>
                <w:rFonts w:ascii="Arial" w:hAnsi="Arial" w:eastAsia="Arial" w:cs="Arial"/>
                <w:b w:val="0"/>
                <w:bCs w:val="0"/>
                <w:i w:val="0"/>
                <w:iCs w:val="0"/>
                <w:noProof w:val="0"/>
                <w:sz w:val="16"/>
                <w:szCs w:val="16"/>
                <w:lang w:val="en-GB"/>
              </w:rPr>
              <w:t xml:space="preserve"> • Developing tension, fear and pressure through movement, mime and proxemics</w:t>
            </w:r>
            <w:r>
              <w:br/>
            </w:r>
            <w:r w:rsidRPr="327AF040" w:rsidR="44105F5C">
              <w:rPr>
                <w:rFonts w:ascii="Arial" w:hAnsi="Arial" w:eastAsia="Arial" w:cs="Arial"/>
                <w:b w:val="0"/>
                <w:bCs w:val="0"/>
                <w:i w:val="0"/>
                <w:iCs w:val="0"/>
                <w:noProof w:val="0"/>
                <w:sz w:val="16"/>
                <w:szCs w:val="16"/>
                <w:lang w:val="en-GB"/>
              </w:rPr>
              <w:t xml:space="preserve"> • Examining justice, desertion and consequence through split scene and forum theatre</w:t>
            </w:r>
          </w:p>
        </w:tc>
        <w:tc>
          <w:tcPr>
            <w:tcW w:w="3028" w:type="dxa"/>
            <w:tcBorders>
              <w:top w:val="single" w:color="000000" w:themeColor="text1" w:sz="8" w:space="0"/>
              <w:left w:val="single" w:color="auto" w:sz="4" w:space="0"/>
              <w:bottom w:val="single" w:color="auto" w:sz="4" w:space="0"/>
              <w:right w:val="single" w:color="auto" w:sz="4" w:space="0"/>
            </w:tcBorders>
            <w:tcMar/>
          </w:tcPr>
          <w:p w:rsidR="004C4DF5" w:rsidP="327AF040" w:rsidRDefault="007013F8" w14:paraId="42469A97" wp14:textId="77777777">
            <w:pPr>
              <w:rPr>
                <w:rFonts w:ascii="Arial" w:hAnsi="Arial" w:eastAsia="Arial" w:cs="Arial"/>
                <w:b w:val="1"/>
                <w:bCs w:val="1"/>
                <w:sz w:val="16"/>
                <w:szCs w:val="16"/>
              </w:rPr>
            </w:pPr>
            <w:r w:rsidRPr="327AF040" w:rsidR="007013F8">
              <w:rPr>
                <w:rFonts w:ascii="Arial" w:hAnsi="Arial" w:eastAsia="Arial" w:cs="Arial"/>
                <w:b w:val="1"/>
                <w:bCs w:val="1"/>
                <w:sz w:val="16"/>
                <w:szCs w:val="16"/>
              </w:rPr>
              <w:t>Classical Themed Text 2 (Romeo &amp; Juliet)</w:t>
            </w:r>
          </w:p>
          <w:p w:rsidRPr="005C37DD" w:rsidR="007013F8" w:rsidP="327AF040" w:rsidRDefault="007013F8" w14:paraId="4B99056E" wp14:textId="77777777">
            <w:pPr>
              <w:rPr>
                <w:rFonts w:ascii="Arial" w:hAnsi="Arial" w:eastAsia="Arial" w:cs="Arial"/>
                <w:sz w:val="16"/>
                <w:szCs w:val="16"/>
              </w:rPr>
            </w:pPr>
          </w:p>
          <w:p w:rsidRPr="00131390" w:rsidR="004C4DF5" w:rsidP="327AF040" w:rsidRDefault="004C4DF5" w14:paraId="60DF66FE" wp14:textId="511D62A4">
            <w:pPr>
              <w:ind w:left="2"/>
              <w:rPr>
                <w:rFonts w:ascii="Arial" w:hAnsi="Arial" w:eastAsia="Arial" w:cs="Arial"/>
                <w:b w:val="0"/>
                <w:bCs w:val="0"/>
                <w:i w:val="0"/>
                <w:iCs w:val="0"/>
                <w:noProof w:val="0"/>
                <w:sz w:val="16"/>
                <w:szCs w:val="16"/>
                <w:lang w:val="en-GB"/>
              </w:rPr>
            </w:pPr>
            <w:r w:rsidRPr="327AF040" w:rsidR="24CFB8B2">
              <w:rPr>
                <w:rFonts w:ascii="Arial" w:hAnsi="Arial" w:eastAsia="Arial" w:cs="Arial"/>
                <w:b w:val="0"/>
                <w:bCs w:val="0"/>
                <w:i w:val="0"/>
                <w:iCs w:val="0"/>
                <w:noProof w:val="0"/>
                <w:sz w:val="16"/>
                <w:szCs w:val="16"/>
                <w:lang w:val="en-GB"/>
              </w:rPr>
              <w:t xml:space="preserve">• Understanding rivalry, </w:t>
            </w:r>
            <w:r w:rsidRPr="327AF040" w:rsidR="24CFB8B2">
              <w:rPr>
                <w:rFonts w:ascii="Arial" w:hAnsi="Arial" w:eastAsia="Arial" w:cs="Arial"/>
                <w:b w:val="0"/>
                <w:bCs w:val="0"/>
                <w:i w:val="0"/>
                <w:iCs w:val="0"/>
                <w:noProof w:val="0"/>
                <w:sz w:val="16"/>
                <w:szCs w:val="16"/>
                <w:lang w:val="en-GB"/>
              </w:rPr>
              <w:t>conflict</w:t>
            </w:r>
            <w:r w:rsidRPr="327AF040" w:rsidR="24CFB8B2">
              <w:rPr>
                <w:rFonts w:ascii="Arial" w:hAnsi="Arial" w:eastAsia="Arial" w:cs="Arial"/>
                <w:b w:val="0"/>
                <w:bCs w:val="0"/>
                <w:i w:val="0"/>
                <w:iCs w:val="0"/>
                <w:noProof w:val="0"/>
                <w:sz w:val="16"/>
                <w:szCs w:val="16"/>
                <w:lang w:val="en-GB"/>
              </w:rPr>
              <w:t xml:space="preserve"> and tragedy within a Shakespearean text</w:t>
            </w:r>
            <w:r>
              <w:br/>
            </w:r>
            <w:r w:rsidRPr="327AF040" w:rsidR="24CFB8B2">
              <w:rPr>
                <w:rFonts w:ascii="Arial" w:hAnsi="Arial" w:eastAsia="Arial" w:cs="Arial"/>
                <w:b w:val="0"/>
                <w:bCs w:val="0"/>
                <w:i w:val="0"/>
                <w:iCs w:val="0"/>
                <w:noProof w:val="0"/>
                <w:sz w:val="16"/>
                <w:szCs w:val="16"/>
                <w:lang w:val="en-GB"/>
              </w:rPr>
              <w:t xml:space="preserve"> • Developing confidence with Shakespearean language, </w:t>
            </w:r>
            <w:r w:rsidRPr="327AF040" w:rsidR="24CFB8B2">
              <w:rPr>
                <w:rFonts w:ascii="Arial" w:hAnsi="Arial" w:eastAsia="Arial" w:cs="Arial"/>
                <w:b w:val="0"/>
                <w:bCs w:val="0"/>
                <w:i w:val="0"/>
                <w:iCs w:val="0"/>
                <w:noProof w:val="0"/>
                <w:sz w:val="16"/>
                <w:szCs w:val="16"/>
                <w:lang w:val="en-GB"/>
              </w:rPr>
              <w:t>voice</w:t>
            </w:r>
            <w:r w:rsidRPr="327AF040" w:rsidR="24CFB8B2">
              <w:rPr>
                <w:rFonts w:ascii="Arial" w:hAnsi="Arial" w:eastAsia="Arial" w:cs="Arial"/>
                <w:b w:val="0"/>
                <w:bCs w:val="0"/>
                <w:i w:val="0"/>
                <w:iCs w:val="0"/>
                <w:noProof w:val="0"/>
                <w:sz w:val="16"/>
                <w:szCs w:val="16"/>
                <w:lang w:val="en-GB"/>
              </w:rPr>
              <w:t xml:space="preserve"> and script</w:t>
            </w:r>
            <w:r>
              <w:br/>
            </w:r>
            <w:r w:rsidRPr="327AF040" w:rsidR="24CFB8B2">
              <w:rPr>
                <w:rFonts w:ascii="Arial" w:hAnsi="Arial" w:eastAsia="Arial" w:cs="Arial"/>
                <w:b w:val="0"/>
                <w:bCs w:val="0"/>
                <w:i w:val="0"/>
                <w:iCs w:val="0"/>
                <w:noProof w:val="0"/>
                <w:sz w:val="16"/>
                <w:szCs w:val="16"/>
                <w:lang w:val="en-GB"/>
              </w:rPr>
              <w:t xml:space="preserve"> • Exploring character relationships and motivation through drama strategies</w:t>
            </w:r>
            <w:r>
              <w:br/>
            </w:r>
            <w:r w:rsidRPr="327AF040" w:rsidR="24CFB8B2">
              <w:rPr>
                <w:rFonts w:ascii="Arial" w:hAnsi="Arial" w:eastAsia="Arial" w:cs="Arial"/>
                <w:b w:val="0"/>
                <w:bCs w:val="0"/>
                <w:i w:val="0"/>
                <w:iCs w:val="0"/>
                <w:noProof w:val="0"/>
                <w:sz w:val="16"/>
                <w:szCs w:val="16"/>
                <w:lang w:val="en-GB"/>
              </w:rPr>
              <w:t xml:space="preserve"> • Creating tension and atmosphere using movement, </w:t>
            </w:r>
            <w:r w:rsidRPr="327AF040" w:rsidR="24CFB8B2">
              <w:rPr>
                <w:rFonts w:ascii="Arial" w:hAnsi="Arial" w:eastAsia="Arial" w:cs="Arial"/>
                <w:b w:val="0"/>
                <w:bCs w:val="0"/>
                <w:i w:val="0"/>
                <w:iCs w:val="0"/>
                <w:noProof w:val="0"/>
                <w:sz w:val="16"/>
                <w:szCs w:val="16"/>
                <w:lang w:val="en-GB"/>
              </w:rPr>
              <w:t>mime</w:t>
            </w:r>
            <w:r w:rsidRPr="327AF040" w:rsidR="24CFB8B2">
              <w:rPr>
                <w:rFonts w:ascii="Arial" w:hAnsi="Arial" w:eastAsia="Arial" w:cs="Arial"/>
                <w:b w:val="0"/>
                <w:bCs w:val="0"/>
                <w:i w:val="0"/>
                <w:iCs w:val="0"/>
                <w:noProof w:val="0"/>
                <w:sz w:val="16"/>
                <w:szCs w:val="16"/>
                <w:lang w:val="en-GB"/>
              </w:rPr>
              <w:t xml:space="preserve"> and abstraction</w:t>
            </w:r>
            <w:r>
              <w:br/>
            </w:r>
            <w:r w:rsidRPr="327AF040" w:rsidR="24CFB8B2">
              <w:rPr>
                <w:rFonts w:ascii="Arial" w:hAnsi="Arial" w:eastAsia="Arial" w:cs="Arial"/>
                <w:b w:val="0"/>
                <w:bCs w:val="0"/>
                <w:i w:val="0"/>
                <w:iCs w:val="0"/>
                <w:noProof w:val="0"/>
                <w:sz w:val="16"/>
                <w:szCs w:val="16"/>
                <w:lang w:val="en-GB"/>
              </w:rPr>
              <w:t xml:space="preserve"> • Examining choice, </w:t>
            </w:r>
            <w:r w:rsidRPr="327AF040" w:rsidR="24CFB8B2">
              <w:rPr>
                <w:rFonts w:ascii="Arial" w:hAnsi="Arial" w:eastAsia="Arial" w:cs="Arial"/>
                <w:b w:val="0"/>
                <w:bCs w:val="0"/>
                <w:i w:val="0"/>
                <w:iCs w:val="0"/>
                <w:noProof w:val="0"/>
                <w:sz w:val="16"/>
                <w:szCs w:val="16"/>
                <w:lang w:val="en-GB"/>
              </w:rPr>
              <w:t>consequence</w:t>
            </w:r>
            <w:r w:rsidRPr="327AF040" w:rsidR="24CFB8B2">
              <w:rPr>
                <w:rFonts w:ascii="Arial" w:hAnsi="Arial" w:eastAsia="Arial" w:cs="Arial"/>
                <w:b w:val="0"/>
                <w:bCs w:val="0"/>
                <w:i w:val="0"/>
                <w:iCs w:val="0"/>
                <w:noProof w:val="0"/>
                <w:sz w:val="16"/>
                <w:szCs w:val="16"/>
                <w:lang w:val="en-GB"/>
              </w:rPr>
              <w:t xml:space="preserve"> and alternative outcomes through performance</w:t>
            </w:r>
          </w:p>
          <w:p w:rsidRPr="00131390" w:rsidR="004C4DF5" w:rsidP="327AF040" w:rsidRDefault="004C4DF5" w14:paraId="1175F3CD" wp14:textId="5E59AC97">
            <w:pPr>
              <w:ind w:left="0"/>
              <w:rPr>
                <w:rFonts w:ascii="Arial" w:hAnsi="Arial" w:eastAsia="Arial" w:cs="Arial"/>
                <w:sz w:val="16"/>
                <w:szCs w:val="16"/>
              </w:rPr>
            </w:pPr>
          </w:p>
        </w:tc>
      </w:tr>
      <w:tr w:rsidR="2C6FD61E" w:rsidTr="21E9FE59" w14:paraId="0FD75210">
        <w:trPr>
          <w:cantSplit/>
          <w:trHeight w:val="840"/>
        </w:trPr>
        <w:tc>
          <w:tcPr>
            <w:tcW w:w="345" w:type="dxa"/>
            <w:tcBorders>
              <w:top w:val="single" w:color="auto" w:sz="4" w:space="0"/>
            </w:tcBorders>
            <w:tcMar/>
            <w:textDirection w:val="btLr"/>
            <w:vAlign w:val="center"/>
          </w:tcPr>
          <w:p w:rsidR="677D3A87" w:rsidP="327AF040" w:rsidRDefault="677D3A87" w14:paraId="48F9A2DC" w14:textId="18A4C9DF">
            <w:pPr>
              <w:pStyle w:val="DCATableColHeader"/>
              <w:jc w:val="center"/>
              <w:rPr>
                <w:rFonts w:ascii="Arial" w:hAnsi="Arial" w:eastAsia="Arial" w:cs="Arial"/>
                <w:sz w:val="19"/>
                <w:szCs w:val="19"/>
              </w:rPr>
            </w:pPr>
            <w:r w:rsidRPr="327AF040" w:rsidR="677D3A87">
              <w:rPr>
                <w:rFonts w:ascii="Arial" w:hAnsi="Arial" w:eastAsia="Arial" w:cs="Arial"/>
                <w:sz w:val="19"/>
                <w:szCs w:val="19"/>
              </w:rPr>
              <w:t>YEAR 9</w:t>
            </w:r>
          </w:p>
        </w:tc>
        <w:tc>
          <w:tcPr>
            <w:tcW w:w="4987" w:type="dxa"/>
            <w:gridSpan w:val="2"/>
            <w:tcBorders>
              <w:top w:val="single" w:color="auto" w:sz="4" w:space="0"/>
            </w:tcBorders>
            <w:tcMar/>
          </w:tcPr>
          <w:p w:rsidR="2C6FD61E" w:rsidP="21E9FE59" w:rsidRDefault="2C6FD61E" w14:paraId="3249FCF4" w14:textId="7D6DF9FA">
            <w:pPr>
              <w:ind w:right="97"/>
              <w:rPr>
                <w:rFonts w:ascii="Arial" w:hAnsi="Arial" w:eastAsia="Arial" w:cs="Arial"/>
                <w:b w:val="1"/>
                <w:bCs w:val="1"/>
                <w:i w:val="0"/>
                <w:iCs w:val="0"/>
                <w:noProof w:val="0"/>
                <w:sz w:val="16"/>
                <w:szCs w:val="16"/>
                <w:lang w:val="en-GB"/>
              </w:rPr>
            </w:pPr>
            <w:r w:rsidRPr="21E9FE59" w:rsidR="5B29C20F">
              <w:rPr>
                <w:rFonts w:ascii="Arial" w:hAnsi="Arial" w:eastAsia="Arial" w:cs="Arial"/>
                <w:b w:val="1"/>
                <w:bCs w:val="1"/>
                <w:i w:val="0"/>
                <w:iCs w:val="0"/>
                <w:noProof w:val="0"/>
                <w:sz w:val="16"/>
                <w:szCs w:val="16"/>
                <w:lang w:val="en-GB"/>
              </w:rPr>
              <w:t>I</w:t>
            </w:r>
            <w:r w:rsidRPr="21E9FE59" w:rsidR="35C922A4">
              <w:rPr>
                <w:rFonts w:ascii="Arial" w:hAnsi="Arial" w:eastAsia="Arial" w:cs="Arial"/>
                <w:b w:val="1"/>
                <w:bCs w:val="1"/>
                <w:i w:val="0"/>
                <w:iCs w:val="0"/>
                <w:noProof w:val="0"/>
                <w:sz w:val="16"/>
                <w:szCs w:val="16"/>
                <w:lang w:val="en-GB"/>
              </w:rPr>
              <w:t>ntroduction to Year 9 (Girl in Da Hoodie, The Masque of the Red Death, Hamilton)</w:t>
            </w:r>
          </w:p>
          <w:p w:rsidR="2C6FD61E" w:rsidP="327AF040" w:rsidRDefault="2C6FD61E" w14:paraId="2EA5B7A0" w14:textId="17896DB7">
            <w:pPr>
              <w:pStyle w:val="Normal"/>
              <w:ind w:right="97"/>
              <w:rPr>
                <w:rFonts w:ascii="Arial" w:hAnsi="Arial" w:eastAsia="Arial" w:cs="Arial"/>
                <w:b w:val="1"/>
                <w:bCs w:val="1"/>
                <w:i w:val="0"/>
                <w:iCs w:val="0"/>
                <w:caps w:val="0"/>
                <w:smallCaps w:val="0"/>
                <w:color w:val="000000" w:themeColor="text1" w:themeTint="FF" w:themeShade="FF"/>
                <w:sz w:val="16"/>
                <w:szCs w:val="16"/>
                <w:lang w:val="en-GB"/>
              </w:rPr>
            </w:pPr>
          </w:p>
          <w:p w:rsidR="2C6FD61E" w:rsidP="1683334D" w:rsidRDefault="2C6FD61E" w14:paraId="0597FBAC" w14:textId="6A3A1B4D">
            <w:pPr>
              <w:spacing w:line="237" w:lineRule="auto"/>
              <w:rPr>
                <w:rFonts w:ascii="Arial" w:hAnsi="Arial" w:eastAsia="Arial" w:cs="Arial"/>
                <w:b w:val="0"/>
                <w:bCs w:val="0"/>
                <w:i w:val="0"/>
                <w:iCs w:val="0"/>
                <w:noProof w:val="0"/>
                <w:sz w:val="16"/>
                <w:szCs w:val="16"/>
                <w:lang w:val="en-GB"/>
              </w:rPr>
            </w:pPr>
            <w:r w:rsidRPr="1683334D" w:rsidR="5B29C20F">
              <w:rPr>
                <w:rFonts w:ascii="Arial" w:hAnsi="Arial" w:eastAsia="Arial" w:cs="Arial"/>
                <w:b w:val="0"/>
                <w:bCs w:val="0"/>
                <w:i w:val="0"/>
                <w:iCs w:val="0"/>
                <w:noProof w:val="0"/>
                <w:sz w:val="16"/>
                <w:szCs w:val="16"/>
                <w:lang w:val="en-GB"/>
              </w:rPr>
              <w:t xml:space="preserve">• Developing ensemble skills through collaboration, </w:t>
            </w:r>
            <w:r w:rsidRPr="1683334D" w:rsidR="5B29C20F">
              <w:rPr>
                <w:rFonts w:ascii="Arial" w:hAnsi="Arial" w:eastAsia="Arial" w:cs="Arial"/>
                <w:b w:val="0"/>
                <w:bCs w:val="0"/>
                <w:i w:val="0"/>
                <w:iCs w:val="0"/>
                <w:noProof w:val="0"/>
                <w:sz w:val="16"/>
                <w:szCs w:val="16"/>
                <w:lang w:val="en-GB"/>
              </w:rPr>
              <w:t>trust</w:t>
            </w:r>
            <w:r w:rsidRPr="1683334D" w:rsidR="5B29C20F">
              <w:rPr>
                <w:rFonts w:ascii="Arial" w:hAnsi="Arial" w:eastAsia="Arial" w:cs="Arial"/>
                <w:b w:val="0"/>
                <w:bCs w:val="0"/>
                <w:i w:val="0"/>
                <w:iCs w:val="0"/>
                <w:noProof w:val="0"/>
                <w:sz w:val="16"/>
                <w:szCs w:val="16"/>
                <w:lang w:val="en-GB"/>
              </w:rPr>
              <w:t xml:space="preserve"> and shared performance</w:t>
            </w:r>
            <w:r>
              <w:br/>
            </w:r>
            <w:r w:rsidRPr="1683334D" w:rsidR="5B29C20F">
              <w:rPr>
                <w:rFonts w:ascii="Arial" w:hAnsi="Arial" w:eastAsia="Arial" w:cs="Arial"/>
                <w:b w:val="0"/>
                <w:bCs w:val="0"/>
                <w:i w:val="0"/>
                <w:iCs w:val="0"/>
                <w:noProof w:val="0"/>
                <w:sz w:val="16"/>
                <w:szCs w:val="16"/>
                <w:lang w:val="en-GB"/>
              </w:rPr>
              <w:t xml:space="preserve"> • Understanding and applying the conventions of the Greek chorus</w:t>
            </w:r>
            <w:r>
              <w:br/>
            </w:r>
            <w:r w:rsidRPr="1683334D" w:rsidR="5B29C20F">
              <w:rPr>
                <w:rFonts w:ascii="Arial" w:hAnsi="Arial" w:eastAsia="Arial" w:cs="Arial"/>
                <w:b w:val="0"/>
                <w:bCs w:val="0"/>
                <w:i w:val="0"/>
                <w:iCs w:val="0"/>
                <w:noProof w:val="0"/>
                <w:sz w:val="16"/>
                <w:szCs w:val="16"/>
                <w:lang w:val="en-GB"/>
              </w:rPr>
              <w:t xml:space="preserve"> • Exploring script work, </w:t>
            </w:r>
            <w:r w:rsidRPr="1683334D" w:rsidR="5B29C20F">
              <w:rPr>
                <w:rFonts w:ascii="Arial" w:hAnsi="Arial" w:eastAsia="Arial" w:cs="Arial"/>
                <w:b w:val="0"/>
                <w:bCs w:val="0"/>
                <w:i w:val="0"/>
                <w:iCs w:val="0"/>
                <w:noProof w:val="0"/>
                <w:sz w:val="16"/>
                <w:szCs w:val="16"/>
                <w:lang w:val="en-GB"/>
              </w:rPr>
              <w:t>characterisation</w:t>
            </w:r>
            <w:r w:rsidRPr="1683334D" w:rsidR="5B29C20F">
              <w:rPr>
                <w:rFonts w:ascii="Arial" w:hAnsi="Arial" w:eastAsia="Arial" w:cs="Arial"/>
                <w:b w:val="0"/>
                <w:bCs w:val="0"/>
                <w:i w:val="0"/>
                <w:iCs w:val="0"/>
                <w:noProof w:val="0"/>
                <w:sz w:val="16"/>
                <w:szCs w:val="16"/>
                <w:lang w:val="en-GB"/>
              </w:rPr>
              <w:t xml:space="preserve"> and subtext through rehearsal</w:t>
            </w:r>
            <w:r>
              <w:br/>
            </w:r>
            <w:r w:rsidRPr="1683334D" w:rsidR="5B29C20F">
              <w:rPr>
                <w:rFonts w:ascii="Arial" w:hAnsi="Arial" w:eastAsia="Arial" w:cs="Arial"/>
                <w:b w:val="0"/>
                <w:bCs w:val="0"/>
                <w:i w:val="0"/>
                <w:iCs w:val="0"/>
                <w:noProof w:val="0"/>
                <w:sz w:val="16"/>
                <w:szCs w:val="16"/>
                <w:lang w:val="en-GB"/>
              </w:rPr>
              <w:t xml:space="preserve"> • Analysing professional theatre and evaluating performance using drama vocabulary</w:t>
            </w:r>
            <w:r>
              <w:br/>
            </w:r>
            <w:r w:rsidRPr="1683334D" w:rsidR="5B29C20F">
              <w:rPr>
                <w:rFonts w:ascii="Arial" w:hAnsi="Arial" w:eastAsia="Arial" w:cs="Arial"/>
                <w:b w:val="0"/>
                <w:bCs w:val="0"/>
                <w:i w:val="0"/>
                <w:iCs w:val="0"/>
                <w:noProof w:val="0"/>
                <w:sz w:val="16"/>
                <w:szCs w:val="16"/>
                <w:lang w:val="en-GB"/>
              </w:rPr>
              <w:t xml:space="preserve"> • Understanding staging, </w:t>
            </w:r>
            <w:r w:rsidRPr="1683334D" w:rsidR="5B29C20F">
              <w:rPr>
                <w:rFonts w:ascii="Arial" w:hAnsi="Arial" w:eastAsia="Arial" w:cs="Arial"/>
                <w:b w:val="0"/>
                <w:bCs w:val="0"/>
                <w:i w:val="0"/>
                <w:iCs w:val="0"/>
                <w:noProof w:val="0"/>
                <w:sz w:val="16"/>
                <w:szCs w:val="16"/>
                <w:lang w:val="en-GB"/>
              </w:rPr>
              <w:t>design</w:t>
            </w:r>
            <w:r w:rsidRPr="1683334D" w:rsidR="5B29C20F">
              <w:rPr>
                <w:rFonts w:ascii="Arial" w:hAnsi="Arial" w:eastAsia="Arial" w:cs="Arial"/>
                <w:b w:val="0"/>
                <w:bCs w:val="0"/>
                <w:i w:val="0"/>
                <w:iCs w:val="0"/>
                <w:noProof w:val="0"/>
                <w:sz w:val="16"/>
                <w:szCs w:val="16"/>
                <w:lang w:val="en-GB"/>
              </w:rPr>
              <w:t xml:space="preserve"> and symbolism in contemporary theatre</w:t>
            </w:r>
            <w:r w:rsidRPr="1683334D" w:rsidR="0908A990">
              <w:rPr>
                <w:rFonts w:ascii="Arial" w:hAnsi="Arial" w:eastAsia="Arial" w:cs="Arial"/>
                <w:b w:val="0"/>
                <w:bCs w:val="0"/>
                <w:i w:val="0"/>
                <w:iCs w:val="0"/>
                <w:noProof w:val="0"/>
                <w:sz w:val="16"/>
                <w:szCs w:val="16"/>
                <w:lang w:val="en-GB"/>
              </w:rPr>
              <w:t>.</w:t>
            </w:r>
          </w:p>
          <w:p w:rsidR="2C6FD61E" w:rsidP="327AF040" w:rsidRDefault="2C6FD61E" w14:paraId="40176D4D" w14:textId="541B655F">
            <w:pPr>
              <w:pStyle w:val="Normal"/>
              <w:spacing w:line="237" w:lineRule="auto"/>
              <w:rPr>
                <w:rFonts w:ascii="Arial" w:hAnsi="Arial" w:eastAsia="Arial" w:cs="Arial"/>
                <w:b w:val="0"/>
                <w:bCs w:val="0"/>
                <w:i w:val="0"/>
                <w:iCs w:val="0"/>
                <w:caps w:val="0"/>
                <w:smallCaps w:val="0"/>
                <w:color w:val="000000" w:themeColor="text1" w:themeTint="FF" w:themeShade="FF"/>
                <w:sz w:val="16"/>
                <w:szCs w:val="16"/>
                <w:lang w:val="en-GB"/>
              </w:rPr>
            </w:pPr>
          </w:p>
          <w:p w:rsidR="1683334D" w:rsidP="1683334D" w:rsidRDefault="1683334D" w14:paraId="57067256" w14:noSpellErr="1" w14:textId="0BB6A812">
            <w:pPr>
              <w:spacing w:line="237" w:lineRule="auto"/>
              <w:rPr>
                <w:rFonts w:ascii="Arial" w:hAnsi="Arial" w:eastAsia="Arial" w:cs="Arial"/>
                <w:b w:val="0"/>
                <w:bCs w:val="0"/>
                <w:i w:val="0"/>
                <w:iCs w:val="0"/>
                <w:caps w:val="0"/>
                <w:smallCaps w:val="0"/>
                <w:color w:val="000000" w:themeColor="text1" w:themeTint="FF" w:themeShade="FF"/>
                <w:sz w:val="16"/>
                <w:szCs w:val="16"/>
              </w:rPr>
            </w:pPr>
          </w:p>
          <w:p w:rsidR="1683334D" w:rsidP="1683334D" w:rsidRDefault="1683334D" w14:paraId="0DAEC89D" w14:noSpellErr="1" w14:textId="769FF237">
            <w:pPr>
              <w:spacing w:line="237" w:lineRule="auto"/>
              <w:rPr>
                <w:rFonts w:ascii="Arial" w:hAnsi="Arial" w:eastAsia="Arial" w:cs="Arial"/>
                <w:b w:val="0"/>
                <w:bCs w:val="0"/>
                <w:i w:val="0"/>
                <w:iCs w:val="0"/>
                <w:caps w:val="0"/>
                <w:smallCaps w:val="0"/>
                <w:color w:val="000000" w:themeColor="text1" w:themeTint="FF" w:themeShade="FF"/>
                <w:sz w:val="16"/>
                <w:szCs w:val="16"/>
                <w:lang w:val="en-GB"/>
              </w:rPr>
            </w:pPr>
          </w:p>
          <w:p w:rsidR="1683334D" w:rsidP="1683334D" w:rsidRDefault="1683334D" w14:paraId="7A60A9EC" w14:noSpellErr="1" w14:textId="103C515B">
            <w:pPr>
              <w:ind w:right="97"/>
              <w:rPr>
                <w:rFonts w:ascii="Arial" w:hAnsi="Arial" w:eastAsia="Arial" w:cs="Arial"/>
                <w:b w:val="0"/>
                <w:bCs w:val="0"/>
                <w:i w:val="0"/>
                <w:iCs w:val="0"/>
                <w:caps w:val="0"/>
                <w:smallCaps w:val="0"/>
                <w:color w:val="000000" w:themeColor="text1" w:themeTint="FF" w:themeShade="FF"/>
                <w:sz w:val="16"/>
                <w:szCs w:val="16"/>
              </w:rPr>
            </w:pPr>
          </w:p>
        </w:tc>
        <w:tc>
          <w:tcPr>
            <w:tcW w:w="2370" w:type="dxa"/>
            <w:tcBorders>
              <w:top w:val="single" w:color="auto" w:sz="4" w:space="0"/>
              <w:bottom w:val="single" w:color="000000" w:themeColor="text1" w:sz="8"/>
            </w:tcBorders>
            <w:tcMar/>
          </w:tcPr>
          <w:p w:rsidR="2C6FD61E" w:rsidP="1683334D" w:rsidRDefault="2C6FD61E" w14:paraId="468BEE53" w14:textId="522F9D56">
            <w:pPr>
              <w:spacing w:line="237" w:lineRule="auto"/>
              <w:rPr>
                <w:rFonts w:ascii="Arial" w:hAnsi="Arial" w:eastAsia="Arial" w:cs="Arial"/>
                <w:b w:val="0"/>
                <w:bCs w:val="0"/>
                <w:i w:val="0"/>
                <w:iCs w:val="0"/>
                <w:caps w:val="0"/>
                <w:smallCaps w:val="0"/>
                <w:color w:val="000000" w:themeColor="text1" w:themeTint="FF" w:themeShade="FF"/>
                <w:sz w:val="16"/>
                <w:szCs w:val="16"/>
              </w:rPr>
            </w:pPr>
            <w:r w:rsidRPr="1683334D" w:rsidR="05F3C0E8">
              <w:rPr>
                <w:rFonts w:ascii="Arial" w:hAnsi="Arial" w:eastAsia="Arial" w:cs="Arial"/>
                <w:b w:val="1"/>
                <w:bCs w:val="1"/>
                <w:i w:val="0"/>
                <w:iCs w:val="0"/>
                <w:caps w:val="0"/>
                <w:smallCaps w:val="0"/>
                <w:color w:val="000000" w:themeColor="text1" w:themeTint="FF" w:themeShade="FF"/>
                <w:sz w:val="16"/>
                <w:szCs w:val="16"/>
                <w:lang w:val="en-GB"/>
              </w:rPr>
              <w:t>Abstract (7 Deadly Sins and the 38)</w:t>
            </w:r>
          </w:p>
          <w:p w:rsidR="2C6FD61E" w:rsidP="1683334D" w:rsidRDefault="2C6FD61E" w14:paraId="7C4AB880" w14:textId="661CF06C">
            <w:pPr>
              <w:pStyle w:val="Normal"/>
              <w:ind w:left="0"/>
              <w:rPr>
                <w:rFonts w:ascii="Arial" w:hAnsi="Arial" w:eastAsia="Arial" w:cs="Arial"/>
                <w:b w:val="1"/>
                <w:bCs w:val="1"/>
                <w:i w:val="0"/>
                <w:iCs w:val="0"/>
                <w:caps w:val="0"/>
                <w:smallCaps w:val="0"/>
                <w:color w:val="000000" w:themeColor="text1" w:themeTint="FF" w:themeShade="FF"/>
                <w:sz w:val="16"/>
                <w:szCs w:val="16"/>
                <w:lang w:val="en-GB"/>
              </w:rPr>
            </w:pPr>
          </w:p>
          <w:p w:rsidR="2C6FD61E" w:rsidP="2F8B2E30" w:rsidRDefault="2C6FD61E" w14:paraId="39ED790A" w14:textId="62AB5613">
            <w:pPr>
              <w:spacing w:line="237" w:lineRule="auto"/>
              <w:ind/>
              <w:rPr>
                <w:rFonts w:ascii="Arial" w:hAnsi="Arial" w:eastAsia="Arial" w:cs="Arial"/>
                <w:b w:val="0"/>
                <w:bCs w:val="0"/>
                <w:i w:val="0"/>
                <w:iCs w:val="0"/>
                <w:noProof w:val="0"/>
                <w:sz w:val="16"/>
                <w:szCs w:val="16"/>
                <w:lang w:val="en-GB"/>
              </w:rPr>
            </w:pPr>
            <w:r w:rsidRPr="2F8B2E30" w:rsidR="05F3C0E8">
              <w:rPr>
                <w:rFonts w:ascii="Arial" w:hAnsi="Arial" w:eastAsia="Arial" w:cs="Arial"/>
                <w:b w:val="0"/>
                <w:bCs w:val="0"/>
                <w:i w:val="0"/>
                <w:iCs w:val="0"/>
                <w:noProof w:val="0"/>
                <w:sz w:val="16"/>
                <w:szCs w:val="16"/>
                <w:lang w:val="en-GB"/>
              </w:rPr>
              <w:t>• Understanding abstract drama and the difference between realistic and symbolic performance</w:t>
            </w:r>
            <w:r>
              <w:br/>
            </w:r>
            <w:r w:rsidRPr="2F8B2E30" w:rsidR="05F3C0E8">
              <w:rPr>
                <w:rFonts w:ascii="Arial" w:hAnsi="Arial" w:eastAsia="Arial" w:cs="Arial"/>
                <w:b w:val="0"/>
                <w:bCs w:val="0"/>
                <w:i w:val="0"/>
                <w:iCs w:val="0"/>
                <w:noProof w:val="0"/>
                <w:sz w:val="16"/>
                <w:szCs w:val="16"/>
                <w:lang w:val="en-GB"/>
              </w:rPr>
              <w:t xml:space="preserve"> • Exploring morality, </w:t>
            </w:r>
            <w:r w:rsidRPr="2F8B2E30" w:rsidR="05F3C0E8">
              <w:rPr>
                <w:rFonts w:ascii="Arial" w:hAnsi="Arial" w:eastAsia="Arial" w:cs="Arial"/>
                <w:b w:val="0"/>
                <w:bCs w:val="0"/>
                <w:i w:val="0"/>
                <w:iCs w:val="0"/>
                <w:noProof w:val="0"/>
                <w:sz w:val="16"/>
                <w:szCs w:val="16"/>
                <w:lang w:val="en-GB"/>
              </w:rPr>
              <w:t>conscience</w:t>
            </w:r>
            <w:r w:rsidRPr="2F8B2E30" w:rsidR="05F3C0E8">
              <w:rPr>
                <w:rFonts w:ascii="Arial" w:hAnsi="Arial" w:eastAsia="Arial" w:cs="Arial"/>
                <w:b w:val="0"/>
                <w:bCs w:val="0"/>
                <w:i w:val="0"/>
                <w:iCs w:val="0"/>
                <w:noProof w:val="0"/>
                <w:sz w:val="16"/>
                <w:szCs w:val="16"/>
                <w:lang w:val="en-GB"/>
              </w:rPr>
              <w:t xml:space="preserve"> and human choice through the Seven Deadly Sins</w:t>
            </w:r>
            <w:r>
              <w:br/>
            </w:r>
            <w:r w:rsidRPr="2F8B2E30" w:rsidR="05F3C0E8">
              <w:rPr>
                <w:rFonts w:ascii="Arial" w:hAnsi="Arial" w:eastAsia="Arial" w:cs="Arial"/>
                <w:b w:val="0"/>
                <w:bCs w:val="0"/>
                <w:i w:val="0"/>
                <w:iCs w:val="0"/>
                <w:noProof w:val="0"/>
                <w:sz w:val="16"/>
                <w:szCs w:val="16"/>
                <w:lang w:val="en-GB"/>
              </w:rPr>
              <w:t xml:space="preserve"> • Using physical theatre, </w:t>
            </w:r>
            <w:r w:rsidRPr="2F8B2E30" w:rsidR="05F3C0E8">
              <w:rPr>
                <w:rFonts w:ascii="Arial" w:hAnsi="Arial" w:eastAsia="Arial" w:cs="Arial"/>
                <w:b w:val="0"/>
                <w:bCs w:val="0"/>
                <w:i w:val="0"/>
                <w:iCs w:val="0"/>
                <w:noProof w:val="0"/>
                <w:sz w:val="16"/>
                <w:szCs w:val="16"/>
                <w:lang w:val="en-GB"/>
              </w:rPr>
              <w:t>movement</w:t>
            </w:r>
            <w:r w:rsidRPr="2F8B2E30" w:rsidR="05F3C0E8">
              <w:rPr>
                <w:rFonts w:ascii="Arial" w:hAnsi="Arial" w:eastAsia="Arial" w:cs="Arial"/>
                <w:b w:val="0"/>
                <w:bCs w:val="0"/>
                <w:i w:val="0"/>
                <w:iCs w:val="0"/>
                <w:noProof w:val="0"/>
                <w:sz w:val="16"/>
                <w:szCs w:val="16"/>
                <w:lang w:val="en-GB"/>
              </w:rPr>
              <w:t xml:space="preserve"> and exaggeration to convey meaning</w:t>
            </w:r>
            <w:r>
              <w:br/>
            </w:r>
            <w:r w:rsidRPr="2F8B2E30" w:rsidR="05F3C0E8">
              <w:rPr>
                <w:rFonts w:ascii="Arial" w:hAnsi="Arial" w:eastAsia="Arial" w:cs="Arial"/>
                <w:b w:val="0"/>
                <w:bCs w:val="0"/>
                <w:i w:val="0"/>
                <w:iCs w:val="0"/>
                <w:noProof w:val="0"/>
                <w:sz w:val="16"/>
                <w:szCs w:val="16"/>
                <w:lang w:val="en-GB"/>
              </w:rPr>
              <w:t xml:space="preserve"> • Creating atmosphere, </w:t>
            </w:r>
            <w:r w:rsidRPr="2F8B2E30" w:rsidR="05F3C0E8">
              <w:rPr>
                <w:rFonts w:ascii="Arial" w:hAnsi="Arial" w:eastAsia="Arial" w:cs="Arial"/>
                <w:b w:val="0"/>
                <w:bCs w:val="0"/>
                <w:i w:val="0"/>
                <w:iCs w:val="0"/>
                <w:noProof w:val="0"/>
                <w:sz w:val="16"/>
                <w:szCs w:val="16"/>
                <w:lang w:val="en-GB"/>
              </w:rPr>
              <w:t>symbolism</w:t>
            </w:r>
            <w:r w:rsidRPr="2F8B2E30" w:rsidR="05F3C0E8">
              <w:rPr>
                <w:rFonts w:ascii="Arial" w:hAnsi="Arial" w:eastAsia="Arial" w:cs="Arial"/>
                <w:b w:val="0"/>
                <w:bCs w:val="0"/>
                <w:i w:val="0"/>
                <w:iCs w:val="0"/>
                <w:noProof w:val="0"/>
                <w:sz w:val="16"/>
                <w:szCs w:val="16"/>
                <w:lang w:val="en-GB"/>
              </w:rPr>
              <w:t xml:space="preserve"> and interpretation through sound and physical imagery</w:t>
            </w:r>
            <w:r>
              <w:br/>
            </w:r>
            <w:r w:rsidRPr="2F8B2E30" w:rsidR="05F3C0E8">
              <w:rPr>
                <w:rFonts w:ascii="Arial" w:hAnsi="Arial" w:eastAsia="Arial" w:cs="Arial"/>
                <w:b w:val="0"/>
                <w:bCs w:val="0"/>
                <w:i w:val="0"/>
                <w:iCs w:val="0"/>
                <w:noProof w:val="0"/>
                <w:sz w:val="16"/>
                <w:szCs w:val="16"/>
                <w:lang w:val="en-GB"/>
              </w:rPr>
              <w:t xml:space="preserve"> • Developing narration and abstract character work to communicate complex ideas</w:t>
            </w:r>
          </w:p>
        </w:tc>
        <w:tc>
          <w:tcPr>
            <w:tcW w:w="2370" w:type="dxa"/>
            <w:tcBorders>
              <w:top w:val="single" w:color="auto" w:sz="4" w:space="0"/>
              <w:bottom w:val="single" w:color="000000" w:themeColor="text1" w:sz="8"/>
              <w:right w:val="single" w:color="auto" w:sz="4" w:space="0"/>
            </w:tcBorders>
            <w:tcMar/>
          </w:tcPr>
          <w:p w:rsidR="2C6FD61E" w:rsidP="1683334D" w:rsidRDefault="2C6FD61E" w14:paraId="2EC0234B" w14:textId="4C2D8800">
            <w:pPr>
              <w:spacing w:line="237" w:lineRule="auto"/>
              <w:ind w:left="0"/>
              <w:rPr>
                <w:rFonts w:ascii="Arial" w:hAnsi="Arial" w:eastAsia="Arial" w:cs="Arial"/>
                <w:b w:val="0"/>
                <w:bCs w:val="0"/>
                <w:i w:val="0"/>
                <w:iCs w:val="0"/>
                <w:caps w:val="0"/>
                <w:smallCaps w:val="0"/>
                <w:color w:val="000000" w:themeColor="text1" w:themeTint="FF" w:themeShade="FF"/>
                <w:sz w:val="16"/>
                <w:szCs w:val="16"/>
              </w:rPr>
            </w:pPr>
            <w:r w:rsidRPr="1683334D" w:rsidR="7BC0EA79">
              <w:rPr>
                <w:rFonts w:ascii="Arial" w:hAnsi="Arial" w:eastAsia="Arial" w:cs="Arial"/>
                <w:b w:val="1"/>
                <w:bCs w:val="1"/>
                <w:i w:val="0"/>
                <w:iCs w:val="0"/>
                <w:caps w:val="0"/>
                <w:smallCaps w:val="0"/>
                <w:color w:val="000000" w:themeColor="text1" w:themeTint="FF" w:themeShade="FF"/>
                <w:sz w:val="16"/>
                <w:szCs w:val="16"/>
                <w:lang w:val="en-GB"/>
              </w:rPr>
              <w:t>Modern Text (Blood Brothers)</w:t>
            </w:r>
          </w:p>
          <w:p w:rsidR="2C6FD61E" w:rsidP="1683334D" w:rsidRDefault="2C6FD61E" w14:paraId="4700AFD3" w14:textId="121418DB">
            <w:pPr>
              <w:spacing w:line="237" w:lineRule="auto"/>
              <w:ind/>
              <w:rPr>
                <w:rFonts w:ascii="Arial" w:hAnsi="Arial" w:eastAsia="Arial" w:cs="Arial"/>
                <w:b w:val="1"/>
                <w:bCs w:val="1"/>
                <w:i w:val="0"/>
                <w:iCs w:val="0"/>
                <w:caps w:val="0"/>
                <w:smallCaps w:val="0"/>
                <w:color w:val="000000" w:themeColor="text1" w:themeTint="FF" w:themeShade="FF"/>
                <w:sz w:val="16"/>
                <w:szCs w:val="16"/>
                <w:lang w:val="en-GB"/>
              </w:rPr>
            </w:pPr>
          </w:p>
          <w:p w:rsidR="2C6FD61E" w:rsidP="1683334D" w:rsidRDefault="2C6FD61E" w14:paraId="25ED3FAC" w14:textId="5C7BDFE6">
            <w:pPr>
              <w:spacing w:line="237" w:lineRule="auto"/>
              <w:ind w:left="5" w:right="57"/>
              <w:rPr>
                <w:rFonts w:ascii="Arial" w:hAnsi="Arial" w:eastAsia="Arial" w:cs="Arial"/>
                <w:b w:val="0"/>
                <w:bCs w:val="0"/>
                <w:i w:val="0"/>
                <w:iCs w:val="0"/>
                <w:noProof w:val="0"/>
                <w:sz w:val="16"/>
                <w:szCs w:val="16"/>
                <w:lang w:val="en-GB"/>
              </w:rPr>
            </w:pPr>
            <w:r w:rsidRPr="1683334D" w:rsidR="7BC0EA79">
              <w:rPr>
                <w:rFonts w:ascii="Arial" w:hAnsi="Arial" w:eastAsia="Arial" w:cs="Arial"/>
                <w:b w:val="0"/>
                <w:bCs w:val="0"/>
                <w:i w:val="0"/>
                <w:iCs w:val="0"/>
                <w:noProof w:val="0"/>
                <w:sz w:val="16"/>
                <w:szCs w:val="16"/>
                <w:lang w:val="en-GB"/>
              </w:rPr>
              <w:t>• Understanding fate, superstition and social inequality within a modern British play</w:t>
            </w:r>
            <w:r>
              <w:br/>
            </w:r>
            <w:r w:rsidRPr="1683334D" w:rsidR="7BC0EA79">
              <w:rPr>
                <w:rFonts w:ascii="Arial" w:hAnsi="Arial" w:eastAsia="Arial" w:cs="Arial"/>
                <w:b w:val="0"/>
                <w:bCs w:val="0"/>
                <w:i w:val="0"/>
                <w:iCs w:val="0"/>
                <w:noProof w:val="0"/>
                <w:sz w:val="16"/>
                <w:szCs w:val="16"/>
                <w:lang w:val="en-GB"/>
              </w:rPr>
              <w:t xml:space="preserve"> • Exploring character motivation, intention and subtext through rehearsal techniques</w:t>
            </w:r>
            <w:r>
              <w:br/>
            </w:r>
            <w:r w:rsidRPr="1683334D" w:rsidR="7BC0EA79">
              <w:rPr>
                <w:rFonts w:ascii="Arial" w:hAnsi="Arial" w:eastAsia="Arial" w:cs="Arial"/>
                <w:b w:val="0"/>
                <w:bCs w:val="0"/>
                <w:i w:val="0"/>
                <w:iCs w:val="0"/>
                <w:noProof w:val="0"/>
                <w:sz w:val="16"/>
                <w:szCs w:val="16"/>
                <w:lang w:val="en-GB"/>
              </w:rPr>
              <w:t xml:space="preserve"> • Applying staging, blocking and semiotics to communicate meaning</w:t>
            </w:r>
            <w:r>
              <w:br/>
            </w:r>
            <w:r w:rsidRPr="1683334D" w:rsidR="7BC0EA79">
              <w:rPr>
                <w:rFonts w:ascii="Arial" w:hAnsi="Arial" w:eastAsia="Arial" w:cs="Arial"/>
                <w:b w:val="0"/>
                <w:bCs w:val="0"/>
                <w:i w:val="0"/>
                <w:iCs w:val="0"/>
                <w:noProof w:val="0"/>
                <w:sz w:val="16"/>
                <w:szCs w:val="16"/>
                <w:lang w:val="en-GB"/>
              </w:rPr>
              <w:t xml:space="preserve"> • Developing vocal, physical and emotional characterisation</w:t>
            </w:r>
            <w:r>
              <w:br/>
            </w:r>
            <w:r w:rsidRPr="1683334D" w:rsidR="7BC0EA79">
              <w:rPr>
                <w:rFonts w:ascii="Arial" w:hAnsi="Arial" w:eastAsia="Arial" w:cs="Arial"/>
                <w:b w:val="0"/>
                <w:bCs w:val="0"/>
                <w:i w:val="0"/>
                <w:iCs w:val="0"/>
                <w:noProof w:val="0"/>
                <w:sz w:val="16"/>
                <w:szCs w:val="16"/>
                <w:lang w:val="en-GB"/>
              </w:rPr>
              <w:t xml:space="preserve"> • Evaluating performance choices using drama terminology and audience awareness</w:t>
            </w:r>
          </w:p>
          <w:p w:rsidR="2C6FD61E" w:rsidP="1683334D" w:rsidRDefault="2C6FD61E" w14:paraId="6813E364" w14:textId="5303DF1A">
            <w:pPr>
              <w:pStyle w:val="Normal"/>
              <w:spacing w:line="237" w:lineRule="auto"/>
              <w:ind w:left="5"/>
              <w:rPr>
                <w:rFonts w:ascii="Arial" w:hAnsi="Arial" w:eastAsia="Arial" w:cs="Arial"/>
                <w:b w:val="0"/>
                <w:bCs w:val="0"/>
                <w:i w:val="0"/>
                <w:iCs w:val="0"/>
                <w:noProof w:val="0"/>
                <w:sz w:val="16"/>
                <w:szCs w:val="16"/>
                <w:lang w:val="en-GB"/>
              </w:rPr>
            </w:pPr>
          </w:p>
        </w:tc>
        <w:tc>
          <w:tcPr>
            <w:tcW w:w="2580" w:type="dxa"/>
            <w:tcBorders>
              <w:top w:val="single" w:color="auto" w:sz="4"/>
              <w:bottom w:val="single" w:color="000000" w:themeColor="text1" w:sz="8"/>
              <w:right w:val="single" w:color="auto" w:sz="4"/>
            </w:tcBorders>
            <w:tcMar/>
          </w:tcPr>
          <w:p w:rsidR="7BC0EA79" w:rsidP="1683334D" w:rsidRDefault="7BC0EA79" w14:paraId="23E61DD2" w14:textId="0581DD97">
            <w:pPr>
              <w:spacing w:line="237" w:lineRule="auto"/>
              <w:rPr>
                <w:rFonts w:ascii="Arial" w:hAnsi="Arial" w:eastAsia="Arial" w:cs="Arial"/>
                <w:b w:val="0"/>
                <w:bCs w:val="0"/>
                <w:i w:val="0"/>
                <w:iCs w:val="0"/>
                <w:caps w:val="0"/>
                <w:smallCaps w:val="0"/>
                <w:color w:val="000000" w:themeColor="text1" w:themeTint="FF" w:themeShade="FF"/>
                <w:sz w:val="16"/>
                <w:szCs w:val="16"/>
              </w:rPr>
            </w:pPr>
            <w:r w:rsidRPr="1683334D" w:rsidR="7BC0EA79">
              <w:rPr>
                <w:rFonts w:ascii="Arial" w:hAnsi="Arial" w:eastAsia="Arial" w:cs="Arial"/>
                <w:b w:val="1"/>
                <w:bCs w:val="1"/>
                <w:i w:val="0"/>
                <w:iCs w:val="0"/>
                <w:caps w:val="0"/>
                <w:smallCaps w:val="0"/>
                <w:color w:val="000000" w:themeColor="text1" w:themeTint="FF" w:themeShade="FF"/>
                <w:sz w:val="16"/>
                <w:szCs w:val="16"/>
                <w:lang w:val="en-GB"/>
              </w:rPr>
              <w:t>Practitioners (Bouncers and Shakers, Brecht)</w:t>
            </w:r>
            <w:r w:rsidRPr="1683334D" w:rsidR="7BC0EA79">
              <w:rPr>
                <w:rFonts w:ascii="Arial" w:hAnsi="Arial" w:eastAsia="Arial" w:cs="Arial"/>
                <w:b w:val="0"/>
                <w:bCs w:val="0"/>
                <w:i w:val="0"/>
                <w:iCs w:val="0"/>
                <w:noProof w:val="0"/>
                <w:sz w:val="16"/>
                <w:szCs w:val="16"/>
                <w:lang w:val="en-GB"/>
              </w:rPr>
              <w:t xml:space="preserve"> </w:t>
            </w:r>
          </w:p>
          <w:p w:rsidR="1683334D" w:rsidP="1683334D" w:rsidRDefault="1683334D" w14:paraId="591AF504" w14:textId="32D072B9">
            <w:pPr>
              <w:spacing w:line="237" w:lineRule="auto"/>
              <w:rPr>
                <w:rFonts w:ascii="Arial" w:hAnsi="Arial" w:eastAsia="Arial" w:cs="Arial"/>
                <w:b w:val="0"/>
                <w:bCs w:val="0"/>
                <w:i w:val="0"/>
                <w:iCs w:val="0"/>
                <w:noProof w:val="0"/>
                <w:sz w:val="16"/>
                <w:szCs w:val="16"/>
                <w:lang w:val="en-GB"/>
              </w:rPr>
            </w:pPr>
          </w:p>
          <w:p w:rsidR="7BC0EA79" w:rsidP="1683334D" w:rsidRDefault="7BC0EA79" w14:paraId="3658EF0F" w14:textId="147FD83B">
            <w:pPr>
              <w:spacing w:line="237" w:lineRule="auto"/>
              <w:ind w:left="7"/>
              <w:rPr>
                <w:rFonts w:ascii="Arial" w:hAnsi="Arial" w:eastAsia="Arial" w:cs="Arial"/>
                <w:b w:val="0"/>
                <w:bCs w:val="0"/>
                <w:i w:val="0"/>
                <w:iCs w:val="0"/>
                <w:noProof w:val="0"/>
                <w:sz w:val="16"/>
                <w:szCs w:val="16"/>
                <w:lang w:val="en-GB"/>
              </w:rPr>
            </w:pPr>
            <w:r w:rsidRPr="1683334D" w:rsidR="7BC0EA79">
              <w:rPr>
                <w:rFonts w:ascii="Arial" w:hAnsi="Arial" w:eastAsia="Arial" w:cs="Arial"/>
                <w:b w:val="0"/>
                <w:bCs w:val="0"/>
                <w:i w:val="0"/>
                <w:iCs w:val="0"/>
                <w:noProof w:val="0"/>
                <w:sz w:val="16"/>
                <w:szCs w:val="16"/>
                <w:lang w:val="en-GB"/>
              </w:rPr>
              <w:t>• Understanding key theatre practitioners and their contrasting approaches to performance</w:t>
            </w:r>
            <w:r>
              <w:br/>
            </w:r>
            <w:r w:rsidRPr="1683334D" w:rsidR="7BC0EA79">
              <w:rPr>
                <w:rFonts w:ascii="Arial" w:hAnsi="Arial" w:eastAsia="Arial" w:cs="Arial"/>
                <w:b w:val="0"/>
                <w:bCs w:val="0"/>
                <w:i w:val="0"/>
                <w:iCs w:val="0"/>
                <w:noProof w:val="0"/>
                <w:sz w:val="16"/>
                <w:szCs w:val="16"/>
                <w:lang w:val="en-GB"/>
              </w:rPr>
              <w:t xml:space="preserve"> • Applying Brechtian techniques such as direct address, narration and episodic structure</w:t>
            </w:r>
            <w:r>
              <w:br/>
            </w:r>
            <w:r w:rsidRPr="1683334D" w:rsidR="7BC0EA79">
              <w:rPr>
                <w:rFonts w:ascii="Arial" w:hAnsi="Arial" w:eastAsia="Arial" w:cs="Arial"/>
                <w:b w:val="0"/>
                <w:bCs w:val="0"/>
                <w:i w:val="0"/>
                <w:iCs w:val="0"/>
                <w:noProof w:val="0"/>
                <w:sz w:val="16"/>
                <w:szCs w:val="16"/>
                <w:lang w:val="en-GB"/>
              </w:rPr>
              <w:t xml:space="preserve"> • Comparing naturalistic and non</w:t>
            </w:r>
            <w:r>
              <w:noBreakHyphen/>
            </w:r>
            <w:r w:rsidRPr="1683334D" w:rsidR="7BC0EA79">
              <w:rPr>
                <w:rFonts w:ascii="Arial" w:hAnsi="Arial" w:eastAsia="Arial" w:cs="Arial"/>
                <w:b w:val="0"/>
                <w:bCs w:val="0"/>
                <w:i w:val="0"/>
                <w:iCs w:val="0"/>
                <w:noProof w:val="0"/>
                <w:sz w:val="16"/>
                <w:szCs w:val="16"/>
                <w:lang w:val="en-GB"/>
              </w:rPr>
              <w:t>naturalistic acting styles</w:t>
            </w:r>
            <w:r>
              <w:br/>
            </w:r>
            <w:r w:rsidRPr="1683334D" w:rsidR="7BC0EA79">
              <w:rPr>
                <w:rFonts w:ascii="Arial" w:hAnsi="Arial" w:eastAsia="Arial" w:cs="Arial"/>
                <w:b w:val="0"/>
                <w:bCs w:val="0"/>
                <w:i w:val="0"/>
                <w:iCs w:val="0"/>
                <w:noProof w:val="0"/>
                <w:sz w:val="16"/>
                <w:szCs w:val="16"/>
                <w:lang w:val="en-GB"/>
              </w:rPr>
              <w:t xml:space="preserve"> • Using physical theatre, comedy and exaggeration to communicate social meaning</w:t>
            </w:r>
            <w:r>
              <w:br/>
            </w:r>
            <w:r w:rsidRPr="1683334D" w:rsidR="7BC0EA79">
              <w:rPr>
                <w:rFonts w:ascii="Arial" w:hAnsi="Arial" w:eastAsia="Arial" w:cs="Arial"/>
                <w:b w:val="0"/>
                <w:bCs w:val="0"/>
                <w:i w:val="0"/>
                <w:iCs w:val="0"/>
                <w:noProof w:val="0"/>
                <w:sz w:val="16"/>
                <w:szCs w:val="16"/>
                <w:lang w:val="en-GB"/>
              </w:rPr>
              <w:t xml:space="preserve"> • Analysing playwright intention, context and audience impact through performance work</w:t>
            </w:r>
          </w:p>
          <w:p w:rsidR="1683334D" w:rsidP="1683334D" w:rsidRDefault="1683334D" w14:paraId="1BF80996" w14:textId="1469C65C">
            <w:pPr>
              <w:pStyle w:val="Normal"/>
              <w:rPr>
                <w:rFonts w:ascii="Arial" w:hAnsi="Arial" w:eastAsia="Arial" w:cs="Arial"/>
                <w:b w:val="1"/>
                <w:bCs w:val="1"/>
                <w:i w:val="0"/>
                <w:iCs w:val="0"/>
                <w:caps w:val="0"/>
                <w:smallCaps w:val="0"/>
                <w:color w:val="000000" w:themeColor="text1" w:themeTint="FF" w:themeShade="FF"/>
                <w:sz w:val="16"/>
                <w:szCs w:val="16"/>
                <w:lang w:val="en-GB"/>
              </w:rPr>
            </w:pPr>
          </w:p>
        </w:tc>
        <w:tc>
          <w:tcPr>
            <w:tcW w:w="3028" w:type="dxa"/>
            <w:tcBorders>
              <w:top w:val="single" w:color="auto" w:sz="4" w:space="0"/>
              <w:left w:val="single" w:color="auto" w:sz="4" w:space="0"/>
              <w:bottom w:val="single" w:color="000000" w:themeColor="text1" w:sz="8" w:space="0"/>
              <w:right w:val="single" w:color="auto" w:sz="4" w:space="0"/>
            </w:tcBorders>
            <w:tcMar/>
          </w:tcPr>
          <w:p w:rsidR="2C6FD61E" w:rsidP="327AF040" w:rsidRDefault="2C6FD61E" w14:paraId="1D1D468F" w14:textId="1E594D5C">
            <w:pPr>
              <w:ind w:right="57"/>
              <w:rPr>
                <w:rFonts w:ascii="Arial" w:hAnsi="Arial" w:eastAsia="Arial" w:cs="Arial"/>
                <w:b w:val="0"/>
                <w:bCs w:val="0"/>
                <w:i w:val="0"/>
                <w:iCs w:val="0"/>
                <w:caps w:val="0"/>
                <w:smallCaps w:val="0"/>
                <w:color w:val="000000" w:themeColor="text1" w:themeTint="FF" w:themeShade="FF"/>
                <w:sz w:val="16"/>
                <w:szCs w:val="16"/>
              </w:rPr>
            </w:pPr>
            <w:r w:rsidRPr="327AF040" w:rsidR="11AA4C20">
              <w:rPr>
                <w:rFonts w:ascii="Arial" w:hAnsi="Arial" w:eastAsia="Arial" w:cs="Arial"/>
                <w:b w:val="1"/>
                <w:bCs w:val="1"/>
                <w:i w:val="0"/>
                <w:iCs w:val="0"/>
                <w:caps w:val="0"/>
                <w:smallCaps w:val="0"/>
                <w:color w:val="000000" w:themeColor="text1" w:themeTint="FF" w:themeShade="FF"/>
                <w:sz w:val="16"/>
                <w:szCs w:val="16"/>
                <w:lang w:val="en-GB"/>
              </w:rPr>
              <w:t>Devising 2 (TIE, Kindertransport, Nazi Propaganda)</w:t>
            </w:r>
          </w:p>
          <w:p w:rsidR="2C6FD61E" w:rsidP="327AF040" w:rsidRDefault="2C6FD61E" w14:paraId="7CAEE3DA" w14:textId="0B96F377">
            <w:pPr>
              <w:ind w:right="57"/>
              <w:rPr>
                <w:rFonts w:ascii="Arial" w:hAnsi="Arial" w:eastAsia="Arial" w:cs="Arial"/>
                <w:b w:val="0"/>
                <w:bCs w:val="0"/>
                <w:i w:val="0"/>
                <w:iCs w:val="0"/>
                <w:caps w:val="0"/>
                <w:smallCaps w:val="0"/>
                <w:color w:val="000000" w:themeColor="text1" w:themeTint="FF" w:themeShade="FF"/>
                <w:sz w:val="16"/>
                <w:szCs w:val="16"/>
              </w:rPr>
            </w:pPr>
          </w:p>
          <w:p w:rsidR="2C6FD61E" w:rsidP="327AF040" w:rsidRDefault="2C6FD61E" w14:paraId="6E22D811" w14:textId="4F62EE09">
            <w:pPr>
              <w:ind w:left="7"/>
              <w:rPr>
                <w:rFonts w:ascii="Arial" w:hAnsi="Arial" w:eastAsia="Arial" w:cs="Arial"/>
                <w:b w:val="0"/>
                <w:bCs w:val="0"/>
                <w:i w:val="0"/>
                <w:iCs w:val="0"/>
                <w:noProof w:val="0"/>
                <w:sz w:val="16"/>
                <w:szCs w:val="16"/>
                <w:lang w:val="en-GB"/>
              </w:rPr>
            </w:pPr>
            <w:r w:rsidRPr="327AF040" w:rsidR="11AA4C20">
              <w:rPr>
                <w:rFonts w:ascii="Arial" w:hAnsi="Arial" w:eastAsia="Arial" w:cs="Arial"/>
                <w:b w:val="0"/>
                <w:bCs w:val="0"/>
                <w:i w:val="0"/>
                <w:iCs w:val="0"/>
                <w:noProof w:val="0"/>
                <w:sz w:val="16"/>
                <w:szCs w:val="16"/>
                <w:lang w:val="en-GB"/>
              </w:rPr>
              <w:t>• Understanding Theatre in Education and its purpose for social impact and awareness</w:t>
            </w:r>
            <w:r>
              <w:br/>
            </w:r>
            <w:r w:rsidRPr="327AF040" w:rsidR="11AA4C20">
              <w:rPr>
                <w:rFonts w:ascii="Arial" w:hAnsi="Arial" w:eastAsia="Arial" w:cs="Arial"/>
                <w:b w:val="0"/>
                <w:bCs w:val="0"/>
                <w:i w:val="0"/>
                <w:iCs w:val="0"/>
                <w:noProof w:val="0"/>
                <w:sz w:val="16"/>
                <w:szCs w:val="16"/>
                <w:lang w:val="en-GB"/>
              </w:rPr>
              <w:t xml:space="preserve"> • Using historical stimulus to devise drama rooted in real events and lived experience</w:t>
            </w:r>
            <w:r>
              <w:br/>
            </w:r>
            <w:r w:rsidRPr="327AF040" w:rsidR="11AA4C20">
              <w:rPr>
                <w:rFonts w:ascii="Arial" w:hAnsi="Arial" w:eastAsia="Arial" w:cs="Arial"/>
                <w:b w:val="0"/>
                <w:bCs w:val="0"/>
                <w:i w:val="0"/>
                <w:iCs w:val="0"/>
                <w:noProof w:val="0"/>
                <w:sz w:val="16"/>
                <w:szCs w:val="16"/>
                <w:lang w:val="en-GB"/>
              </w:rPr>
              <w:t xml:space="preserve"> • Exploring structure, climax and audience effect within devised performance</w:t>
            </w:r>
            <w:r>
              <w:br/>
            </w:r>
            <w:r w:rsidRPr="327AF040" w:rsidR="11AA4C20">
              <w:rPr>
                <w:rFonts w:ascii="Arial" w:hAnsi="Arial" w:eastAsia="Arial" w:cs="Arial"/>
                <w:b w:val="0"/>
                <w:bCs w:val="0"/>
                <w:i w:val="0"/>
                <w:iCs w:val="0"/>
                <w:noProof w:val="0"/>
                <w:sz w:val="16"/>
                <w:szCs w:val="16"/>
                <w:lang w:val="en-GB"/>
              </w:rPr>
              <w:t xml:space="preserve"> • Examining propaganda, influence and moral responsibility through drama</w:t>
            </w:r>
            <w:r>
              <w:br/>
            </w:r>
            <w:r w:rsidRPr="327AF040" w:rsidR="11AA4C20">
              <w:rPr>
                <w:rFonts w:ascii="Arial" w:hAnsi="Arial" w:eastAsia="Arial" w:cs="Arial"/>
                <w:b w:val="0"/>
                <w:bCs w:val="0"/>
                <w:i w:val="0"/>
                <w:iCs w:val="0"/>
                <w:noProof w:val="0"/>
                <w:sz w:val="16"/>
                <w:szCs w:val="16"/>
                <w:lang w:val="en-GB"/>
              </w:rPr>
              <w:t xml:space="preserve"> • Developing ensemble devised work that communicates message, intention and meaning</w:t>
            </w:r>
          </w:p>
          <w:p w:rsidR="2C6FD61E" w:rsidP="327AF040" w:rsidRDefault="2C6FD61E" w14:paraId="4D7EDB80" w14:textId="16CF5829">
            <w:pPr>
              <w:ind/>
              <w:rPr>
                <w:rFonts w:ascii="Arial" w:hAnsi="Arial" w:eastAsia="Arial" w:cs="Arial"/>
                <w:b w:val="1"/>
                <w:bCs w:val="1"/>
                <w:i w:val="0"/>
                <w:iCs w:val="0"/>
                <w:caps w:val="0"/>
                <w:smallCaps w:val="0"/>
                <w:color w:val="000000" w:themeColor="text1" w:themeTint="FF" w:themeShade="FF"/>
                <w:sz w:val="16"/>
                <w:szCs w:val="16"/>
                <w:lang w:val="en-GB"/>
              </w:rPr>
            </w:pPr>
          </w:p>
        </w:tc>
      </w:tr>
      <w:tr xmlns:wp14="http://schemas.microsoft.com/office/word/2010/wordml" w:rsidRPr="009C3A39" w:rsidR="004C4DF5" w:rsidTr="21E9FE59" w14:paraId="41501856" wp14:textId="77777777">
        <w:trPr>
          <w:cantSplit/>
          <w:trHeight w:val="1862"/>
        </w:trPr>
        <w:tc>
          <w:tcPr>
            <w:tcW w:w="345" w:type="dxa"/>
            <w:tcBorders>
              <w:right w:val="single" w:color="auto" w:sz="4" w:space="0"/>
            </w:tcBorders>
            <w:tcMar/>
            <w:textDirection w:val="btLr"/>
            <w:vAlign w:val="center"/>
          </w:tcPr>
          <w:p w:rsidRPr="009C3A39" w:rsidR="004C4DF5" w:rsidP="327AF040" w:rsidRDefault="004C4DF5" w14:paraId="18A59AE3" wp14:textId="2A6EA5E6">
            <w:pPr>
              <w:pStyle w:val="DCATableColHeader"/>
              <w:ind w:left="113" w:right="113"/>
              <w:jc w:val="center"/>
              <w:rPr>
                <w:rFonts w:ascii="Arial" w:hAnsi="Arial" w:eastAsia="Arial" w:cs="Arial"/>
                <w:sz w:val="19"/>
                <w:szCs w:val="19"/>
              </w:rPr>
            </w:pPr>
            <w:r w:rsidRPr="327AF040" w:rsidR="004C4DF5">
              <w:rPr>
                <w:rFonts w:ascii="Arial" w:hAnsi="Arial" w:eastAsia="Arial" w:cs="Arial"/>
                <w:sz w:val="19"/>
                <w:szCs w:val="19"/>
              </w:rPr>
              <w:t>Y</w:t>
            </w:r>
            <w:r w:rsidRPr="327AF040" w:rsidR="004C4DF5">
              <w:rPr>
                <w:rFonts w:ascii="Arial" w:hAnsi="Arial" w:eastAsia="Arial" w:cs="Arial"/>
                <w:sz w:val="19"/>
                <w:szCs w:val="19"/>
              </w:rPr>
              <w:t>EAR 1</w:t>
            </w:r>
            <w:r w:rsidRPr="327AF040" w:rsidR="14501AAA">
              <w:rPr>
                <w:rFonts w:ascii="Arial" w:hAnsi="Arial" w:eastAsia="Arial" w:cs="Arial"/>
                <w:sz w:val="19"/>
                <w:szCs w:val="19"/>
              </w:rPr>
              <w:t>0</w:t>
            </w:r>
          </w:p>
        </w:tc>
        <w:tc>
          <w:tcPr>
            <w:tcW w:w="4987" w:type="dxa"/>
            <w:gridSpan w:val="2"/>
            <w:tcBorders>
              <w:top w:val="single" w:color="auto" w:sz="4" w:space="0"/>
              <w:left w:val="single" w:color="auto" w:sz="4" w:space="0"/>
              <w:bottom w:val="single" w:color="auto" w:sz="4" w:space="0"/>
              <w:right w:val="single" w:color="000000" w:themeColor="text1" w:sz="8" w:space="0"/>
            </w:tcBorders>
            <w:tcMar/>
          </w:tcPr>
          <w:p w:rsidR="678F6EA5" w:rsidP="327AF040" w:rsidRDefault="678F6EA5" w14:paraId="679AED4B" w14:textId="3A82AE00">
            <w:pPr>
              <w:ind w:left="7"/>
              <w:rPr>
                <w:rFonts w:ascii="Arial" w:hAnsi="Arial" w:eastAsia="Arial" w:cs="Arial"/>
                <w:sz w:val="16"/>
                <w:szCs w:val="16"/>
              </w:rPr>
            </w:pPr>
            <w:r w:rsidRPr="327AF040" w:rsidR="678F6EA5">
              <w:rPr>
                <w:rFonts w:ascii="Arial" w:hAnsi="Arial" w:eastAsia="Arial" w:cs="Arial"/>
                <w:b w:val="1"/>
                <w:bCs w:val="1"/>
                <w:sz w:val="16"/>
                <w:szCs w:val="16"/>
                <w:lang w:val="en-GB"/>
              </w:rPr>
              <w:t>Component</w:t>
            </w:r>
            <w:r w:rsidRPr="327AF040" w:rsidR="678F6EA5">
              <w:rPr>
                <w:rFonts w:ascii="Arial" w:hAnsi="Arial" w:eastAsia="Arial" w:cs="Arial"/>
                <w:b w:val="1"/>
                <w:bCs w:val="1"/>
                <w:sz w:val="16"/>
                <w:szCs w:val="16"/>
                <w:lang w:val="en-GB"/>
              </w:rPr>
              <w:t xml:space="preserve"> 2: Developing Skills &amp; Techniques in the Performing Arts (Blood Brothers)</w:t>
            </w:r>
          </w:p>
          <w:p w:rsidR="678F6EA5" w:rsidP="327AF040" w:rsidRDefault="678F6EA5" w14:paraId="4122F1C6" w14:textId="7C9C3EA0">
            <w:pPr>
              <w:rPr>
                <w:rFonts w:ascii="Arial" w:hAnsi="Arial" w:eastAsia="Arial" w:cs="Arial"/>
                <w:sz w:val="16"/>
                <w:szCs w:val="16"/>
              </w:rPr>
            </w:pPr>
          </w:p>
          <w:p w:rsidR="678F6EA5" w:rsidP="1683334D" w:rsidRDefault="678F6EA5" w14:paraId="6B130FCD" w14:textId="0E9DA5FD">
            <w:pPr>
              <w:ind w:left="7"/>
              <w:rPr>
                <w:rFonts w:ascii="Arial" w:hAnsi="Arial" w:eastAsia="Arial" w:cs="Arial"/>
                <w:b w:val="0"/>
                <w:bCs w:val="0"/>
                <w:i w:val="0"/>
                <w:iCs w:val="0"/>
                <w:noProof w:val="0"/>
                <w:sz w:val="16"/>
                <w:szCs w:val="16"/>
                <w:lang w:val="en-GB"/>
              </w:rPr>
            </w:pPr>
            <w:r w:rsidRPr="1683334D" w:rsidR="1E9AEB5A">
              <w:rPr>
                <w:rFonts w:ascii="Arial" w:hAnsi="Arial" w:eastAsia="Arial" w:cs="Arial"/>
                <w:b w:val="0"/>
                <w:bCs w:val="0"/>
                <w:i w:val="0"/>
                <w:iCs w:val="0"/>
                <w:noProof w:val="0"/>
                <w:sz w:val="16"/>
                <w:szCs w:val="16"/>
                <w:lang w:val="en-GB"/>
              </w:rPr>
              <w:t>• Developing vocal, physical and emotional characterisation for sustained performance</w:t>
            </w:r>
            <w:r>
              <w:br/>
            </w:r>
            <w:r w:rsidRPr="1683334D" w:rsidR="1E9AEB5A">
              <w:rPr>
                <w:rFonts w:ascii="Arial" w:hAnsi="Arial" w:eastAsia="Arial" w:cs="Arial"/>
                <w:b w:val="0"/>
                <w:bCs w:val="0"/>
                <w:i w:val="0"/>
                <w:iCs w:val="0"/>
                <w:noProof w:val="0"/>
                <w:sz w:val="16"/>
                <w:szCs w:val="16"/>
                <w:lang w:val="en-GB"/>
              </w:rPr>
              <w:t xml:space="preserve"> • Exploring fate, superstition and social inequality through dramatic conventions</w:t>
            </w:r>
            <w:r>
              <w:br/>
            </w:r>
            <w:r w:rsidRPr="1683334D" w:rsidR="1E9AEB5A">
              <w:rPr>
                <w:rFonts w:ascii="Arial" w:hAnsi="Arial" w:eastAsia="Arial" w:cs="Arial"/>
                <w:b w:val="0"/>
                <w:bCs w:val="0"/>
                <w:i w:val="0"/>
                <w:iCs w:val="0"/>
                <w:noProof w:val="0"/>
                <w:sz w:val="16"/>
                <w:szCs w:val="16"/>
                <w:lang w:val="en-GB"/>
              </w:rPr>
              <w:t xml:space="preserve"> • Applying rehearsal techniques including blocking, montage, narration and still image</w:t>
            </w:r>
            <w:r>
              <w:br/>
            </w:r>
            <w:r w:rsidRPr="1683334D" w:rsidR="1E9AEB5A">
              <w:rPr>
                <w:rFonts w:ascii="Arial" w:hAnsi="Arial" w:eastAsia="Arial" w:cs="Arial"/>
                <w:b w:val="0"/>
                <w:bCs w:val="0"/>
                <w:i w:val="0"/>
                <w:iCs w:val="0"/>
                <w:noProof w:val="0"/>
                <w:sz w:val="16"/>
                <w:szCs w:val="16"/>
                <w:lang w:val="en-GB"/>
              </w:rPr>
              <w:t xml:space="preserve"> • Using context, genre and performance style to inform interpretation and staging</w:t>
            </w:r>
            <w:r>
              <w:br/>
            </w:r>
            <w:r w:rsidRPr="1683334D" w:rsidR="1E9AEB5A">
              <w:rPr>
                <w:rFonts w:ascii="Arial" w:hAnsi="Arial" w:eastAsia="Arial" w:cs="Arial"/>
                <w:b w:val="0"/>
                <w:bCs w:val="0"/>
                <w:i w:val="0"/>
                <w:iCs w:val="0"/>
                <w:noProof w:val="0"/>
                <w:sz w:val="16"/>
                <w:szCs w:val="16"/>
                <w:lang w:val="en-GB"/>
              </w:rPr>
              <w:t xml:space="preserve"> • Evaluating individual and group performance using drama terminology and rehearsal logs</w:t>
            </w:r>
            <w:r w:rsidRPr="1683334D" w:rsidR="6B650756">
              <w:rPr>
                <w:rFonts w:ascii="Arial" w:hAnsi="Arial" w:eastAsia="Arial" w:cs="Arial"/>
                <w:b w:val="0"/>
                <w:bCs w:val="0"/>
                <w:i w:val="0"/>
                <w:iCs w:val="0"/>
                <w:noProof w:val="0"/>
                <w:sz w:val="16"/>
                <w:szCs w:val="16"/>
                <w:lang w:val="en-GB"/>
              </w:rPr>
              <w:t>.</w:t>
            </w:r>
          </w:p>
        </w:tc>
        <w:tc>
          <w:tcPr>
            <w:tcW w:w="10348"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678F6EA5" w:rsidP="327AF040" w:rsidRDefault="678F6EA5" w14:paraId="277AD264" w14:textId="72390327">
            <w:pPr>
              <w:bidi w:val="0"/>
              <w:ind w:left="7"/>
              <w:rPr>
                <w:rFonts w:ascii="Arial" w:hAnsi="Arial" w:eastAsia="Arial" w:cs="Arial"/>
                <w:sz w:val="16"/>
                <w:szCs w:val="16"/>
              </w:rPr>
            </w:pPr>
            <w:r w:rsidRPr="327AF040" w:rsidR="678F6EA5">
              <w:rPr>
                <w:rFonts w:ascii="Arial" w:hAnsi="Arial" w:eastAsia="Arial" w:cs="Arial"/>
                <w:b w:val="1"/>
                <w:bCs w:val="1"/>
                <w:sz w:val="16"/>
                <w:szCs w:val="16"/>
                <w:lang w:val="en-GB"/>
              </w:rPr>
              <w:t>Component</w:t>
            </w:r>
            <w:r w:rsidRPr="327AF040" w:rsidR="678F6EA5">
              <w:rPr>
                <w:rFonts w:ascii="Arial" w:hAnsi="Arial" w:eastAsia="Arial" w:cs="Arial"/>
                <w:b w:val="1"/>
                <w:bCs w:val="1"/>
                <w:sz w:val="16"/>
                <w:szCs w:val="16"/>
                <w:lang w:val="en-GB"/>
              </w:rPr>
              <w:t xml:space="preserve"> 1: Exploring the Performing Arts</w:t>
            </w:r>
          </w:p>
          <w:p w:rsidR="678F6EA5" w:rsidP="327AF040" w:rsidRDefault="678F6EA5" w14:paraId="377A1EBE" w14:textId="6A8C5322">
            <w:pPr>
              <w:bidi w:val="0"/>
              <w:ind w:left="7"/>
              <w:rPr>
                <w:rFonts w:ascii="Arial" w:hAnsi="Arial" w:eastAsia="Arial" w:cs="Arial"/>
                <w:sz w:val="16"/>
                <w:szCs w:val="16"/>
              </w:rPr>
            </w:pPr>
          </w:p>
          <w:p w:rsidR="660B0926" w:rsidP="1683334D" w:rsidRDefault="660B0926" w14:paraId="190FCC4E" w14:textId="5DC24DF7">
            <w:pPr>
              <w:bidi w:val="0"/>
              <w:ind w:left="7"/>
              <w:rPr>
                <w:rFonts w:ascii="Arial" w:hAnsi="Arial" w:eastAsia="Arial" w:cs="Arial"/>
                <w:b w:val="0"/>
                <w:bCs w:val="0"/>
                <w:i w:val="0"/>
                <w:iCs w:val="0"/>
                <w:noProof w:val="0"/>
                <w:sz w:val="16"/>
                <w:szCs w:val="16"/>
                <w:lang w:val="en-GB"/>
              </w:rPr>
            </w:pPr>
            <w:r w:rsidRPr="1683334D" w:rsidR="660B0926">
              <w:rPr>
                <w:rFonts w:ascii="Arial" w:hAnsi="Arial" w:eastAsia="Arial" w:cs="Arial"/>
                <w:b w:val="0"/>
                <w:bCs w:val="0"/>
                <w:i w:val="0"/>
                <w:iCs w:val="0"/>
                <w:noProof w:val="0"/>
                <w:sz w:val="16"/>
                <w:szCs w:val="16"/>
                <w:lang w:val="en-GB"/>
              </w:rPr>
              <w:t>• Understanding the conventions and purpose of children’s theatre</w:t>
            </w:r>
            <w:r>
              <w:br/>
            </w:r>
            <w:r w:rsidRPr="1683334D" w:rsidR="660B0926">
              <w:rPr>
                <w:rFonts w:ascii="Arial" w:hAnsi="Arial" w:eastAsia="Arial" w:cs="Arial"/>
                <w:b w:val="0"/>
                <w:bCs w:val="0"/>
                <w:i w:val="0"/>
                <w:iCs w:val="0"/>
                <w:noProof w:val="0"/>
                <w:sz w:val="16"/>
                <w:szCs w:val="16"/>
                <w:lang w:val="en-GB"/>
              </w:rPr>
              <w:t xml:space="preserve"> • Analysing character, </w:t>
            </w:r>
            <w:r w:rsidRPr="1683334D" w:rsidR="660B0926">
              <w:rPr>
                <w:rFonts w:ascii="Arial" w:hAnsi="Arial" w:eastAsia="Arial" w:cs="Arial"/>
                <w:b w:val="0"/>
                <w:bCs w:val="0"/>
                <w:i w:val="0"/>
                <w:iCs w:val="0"/>
                <w:noProof w:val="0"/>
                <w:sz w:val="16"/>
                <w:szCs w:val="16"/>
                <w:lang w:val="en-GB"/>
              </w:rPr>
              <w:t>genre</w:t>
            </w:r>
            <w:r w:rsidRPr="1683334D" w:rsidR="660B0926">
              <w:rPr>
                <w:rFonts w:ascii="Arial" w:hAnsi="Arial" w:eastAsia="Arial" w:cs="Arial"/>
                <w:b w:val="0"/>
                <w:bCs w:val="0"/>
                <w:i w:val="0"/>
                <w:iCs w:val="0"/>
                <w:noProof w:val="0"/>
                <w:sz w:val="16"/>
                <w:szCs w:val="16"/>
                <w:lang w:val="en-GB"/>
              </w:rPr>
              <w:t xml:space="preserve"> and stylistic features in a professional production</w:t>
            </w:r>
            <w:r>
              <w:br/>
            </w:r>
            <w:r w:rsidRPr="1683334D" w:rsidR="660B0926">
              <w:rPr>
                <w:rFonts w:ascii="Arial" w:hAnsi="Arial" w:eastAsia="Arial" w:cs="Arial"/>
                <w:b w:val="0"/>
                <w:bCs w:val="0"/>
                <w:i w:val="0"/>
                <w:iCs w:val="0"/>
                <w:noProof w:val="0"/>
                <w:sz w:val="16"/>
                <w:szCs w:val="16"/>
                <w:lang w:val="en-GB"/>
              </w:rPr>
              <w:t xml:space="preserve"> • Exploring creative intention and interpretation through performance choices</w:t>
            </w:r>
            <w:r>
              <w:br/>
            </w:r>
            <w:r w:rsidRPr="1683334D" w:rsidR="660B0926">
              <w:rPr>
                <w:rFonts w:ascii="Arial" w:hAnsi="Arial" w:eastAsia="Arial" w:cs="Arial"/>
                <w:b w:val="0"/>
                <w:bCs w:val="0"/>
                <w:i w:val="0"/>
                <w:iCs w:val="0"/>
                <w:noProof w:val="0"/>
                <w:sz w:val="16"/>
                <w:szCs w:val="16"/>
                <w:lang w:val="en-GB"/>
              </w:rPr>
              <w:t xml:space="preserve"> • Understanding the roles of actors, </w:t>
            </w:r>
            <w:r w:rsidRPr="1683334D" w:rsidR="660B0926">
              <w:rPr>
                <w:rFonts w:ascii="Arial" w:hAnsi="Arial" w:eastAsia="Arial" w:cs="Arial"/>
                <w:b w:val="0"/>
                <w:bCs w:val="0"/>
                <w:i w:val="0"/>
                <w:iCs w:val="0"/>
                <w:noProof w:val="0"/>
                <w:sz w:val="16"/>
                <w:szCs w:val="16"/>
                <w:lang w:val="en-GB"/>
              </w:rPr>
              <w:t>directors</w:t>
            </w:r>
            <w:r w:rsidRPr="1683334D" w:rsidR="660B0926">
              <w:rPr>
                <w:rFonts w:ascii="Arial" w:hAnsi="Arial" w:eastAsia="Arial" w:cs="Arial"/>
                <w:b w:val="0"/>
                <w:bCs w:val="0"/>
                <w:i w:val="0"/>
                <w:iCs w:val="0"/>
                <w:noProof w:val="0"/>
                <w:sz w:val="16"/>
                <w:szCs w:val="16"/>
                <w:lang w:val="en-GB"/>
              </w:rPr>
              <w:t xml:space="preserve"> and designers in theatre production</w:t>
            </w:r>
            <w:r>
              <w:br/>
            </w:r>
            <w:r w:rsidRPr="1683334D" w:rsidR="660B0926">
              <w:rPr>
                <w:rFonts w:ascii="Arial" w:hAnsi="Arial" w:eastAsia="Arial" w:cs="Arial"/>
                <w:b w:val="0"/>
                <w:bCs w:val="0"/>
                <w:i w:val="0"/>
                <w:iCs w:val="0"/>
                <w:noProof w:val="0"/>
                <w:sz w:val="16"/>
                <w:szCs w:val="16"/>
                <w:lang w:val="en-GB"/>
              </w:rPr>
              <w:t xml:space="preserve"> • Examining rehearsal processes and how ideas are generated and developed</w:t>
            </w:r>
            <w:r w:rsidRPr="1683334D" w:rsidR="2C0D451F">
              <w:rPr>
                <w:rFonts w:ascii="Arial" w:hAnsi="Arial" w:eastAsia="Arial" w:cs="Arial"/>
                <w:b w:val="0"/>
                <w:bCs w:val="0"/>
                <w:i w:val="0"/>
                <w:iCs w:val="0"/>
                <w:noProof w:val="0"/>
                <w:sz w:val="16"/>
                <w:szCs w:val="16"/>
                <w:lang w:val="en-GB"/>
              </w:rPr>
              <w:t xml:space="preserve">. </w:t>
            </w:r>
          </w:p>
          <w:p w:rsidR="248A3D69" w:rsidP="327AF040" w:rsidRDefault="248A3D69" w14:paraId="18B68980" w14:textId="294A26A7">
            <w:pPr>
              <w:bidi w:val="0"/>
              <w:ind w:left="7"/>
              <w:rPr>
                <w:rFonts w:ascii="Arial" w:hAnsi="Arial" w:eastAsia="Arial" w:cs="Arial"/>
                <w:sz w:val="16"/>
                <w:szCs w:val="16"/>
                <w:lang w:val="en-GB"/>
              </w:rPr>
            </w:pPr>
          </w:p>
          <w:p w:rsidR="678F6EA5" w:rsidP="327AF040" w:rsidRDefault="678F6EA5" w14:paraId="497FAAFF" w14:textId="0E078DDD">
            <w:pPr>
              <w:bidi w:val="0"/>
              <w:spacing w:before="80" w:after="80" w:line="228" w:lineRule="exact"/>
              <w:jc w:val="left"/>
              <w:rPr>
                <w:rFonts w:ascii="Arial" w:hAnsi="Arial" w:eastAsia="Arial" w:cs="Arial"/>
                <w:sz w:val="19"/>
                <w:szCs w:val="19"/>
              </w:rPr>
            </w:pPr>
          </w:p>
        </w:tc>
      </w:tr>
    </w:tbl>
    <w:sectPr w:rsidRPr="00AB6EE4" w:rsidR="00A454D8" w:rsidSect="00982C01">
      <w:headerReference w:type="default" r:id="rId11"/>
      <w:footerReference w:type="default" r:id="rId12"/>
      <w:pgSz w:w="16840" w:h="11900" w:orient="landscape"/>
      <w:pgMar w:top="720" w:right="568" w:bottom="720" w:left="720" w:header="1588"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1E5FAE" w:rsidP="00120A78" w:rsidRDefault="001E5FAE" w14:paraId="08CE6F91" wp14:textId="77777777">
      <w:r>
        <w:separator/>
      </w:r>
    </w:p>
  </w:endnote>
  <w:endnote w:type="continuationSeparator" w:id="0">
    <w:p xmlns:wp14="http://schemas.microsoft.com/office/word/2010/wordml" w:rsidR="001E5FAE" w:rsidP="00120A78" w:rsidRDefault="001E5FAE" w14:paraId="61CDCEA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03208F" w:rsidR="00901656" w:rsidP="00FE4B5B" w:rsidRDefault="00901656" w14:paraId="1F72F646" wp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1E5FAE" w:rsidP="00120A78" w:rsidRDefault="001E5FAE" w14:paraId="6BB9E253" wp14:textId="77777777">
      <w:r>
        <w:separator/>
      </w:r>
    </w:p>
  </w:footnote>
  <w:footnote w:type="continuationSeparator" w:id="0">
    <w:p xmlns:wp14="http://schemas.microsoft.com/office/word/2010/wordml" w:rsidR="001E5FAE" w:rsidP="00120A78" w:rsidRDefault="001E5FAE" w14:paraId="23DE523C"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8C1FB9" w:rsidRDefault="008C1FB9" w14:paraId="14B5651D" wp14:textId="77777777">
    <w:pPr>
      <w:pStyle w:val="Header"/>
    </w:pPr>
    <w:r>
      <w:rPr>
        <w:noProof/>
        <w:lang w:val="en-GB" w:eastAsia="en-GB"/>
      </w:rPr>
      <w:drawing>
        <wp:anchor xmlns:wp14="http://schemas.microsoft.com/office/word/2010/wordprocessingDrawing" distT="0" distB="0" distL="114300" distR="114300" simplePos="0" relativeHeight="251681792" behindDoc="1" locked="0" layoutInCell="1" allowOverlap="1" wp14:anchorId="61AC7EAA" wp14:editId="61AC7EAB">
          <wp:simplePos x="0" y="0"/>
          <wp:positionH relativeFrom="page">
            <wp:posOffset>0</wp:posOffset>
          </wp:positionH>
          <wp:positionV relativeFrom="page">
            <wp:posOffset>0</wp:posOffset>
          </wp:positionV>
          <wp:extent cx="7534800" cy="1066320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bookmark int2:bookmarkName="_Int_KDhMAnX9" int2:invalidationBookmarkName="" int2:hashCode="d9ujkhE3v5lDeT" int2:id="aWnPL9PV">
      <int2:state int2:type="WordDesignerSuggestedImage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8"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33731DA"/>
    <w:multiLevelType w:val="hybridMultilevel"/>
    <w:tmpl w:val="5C2EA8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1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7A044CFA"/>
    <w:multiLevelType w:val="hybridMultilevel"/>
    <w:tmpl w:val="40B0EFD6"/>
    <w:lvl w:ilvl="0" w:tplc="BF1C0AD8">
      <w:start w:val="1"/>
      <w:numFmt w:val="bullet"/>
      <w:lvlText w:val=""/>
      <w:lvlJc w:val="left"/>
      <w:pPr>
        <w:ind w:left="170" w:hanging="170"/>
      </w:pPr>
      <w:rPr>
        <w:rFonts w:hint="default" w:ascii="Symbol" w:hAnsi="Symbol"/>
        <w:color w:val="602A7A"/>
      </w:rPr>
    </w:lvl>
    <w:lvl w:ilvl="1" w:tplc="283A84AA">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25"/>
  </w:num>
  <w:num w:numId="2">
    <w:abstractNumId w:val="2"/>
  </w:num>
  <w:num w:numId="3">
    <w:abstractNumId w:val="19"/>
  </w:num>
  <w:num w:numId="4">
    <w:abstractNumId w:val="10"/>
  </w:num>
  <w:num w:numId="5">
    <w:abstractNumId w:val="18"/>
  </w:num>
  <w:num w:numId="6">
    <w:abstractNumId w:val="0"/>
  </w:num>
  <w:num w:numId="7">
    <w:abstractNumId w:val="3"/>
  </w:num>
  <w:num w:numId="8">
    <w:abstractNumId w:val="24"/>
  </w:num>
  <w:num w:numId="9">
    <w:abstractNumId w:val="27"/>
  </w:num>
  <w:num w:numId="10">
    <w:abstractNumId w:val="9"/>
  </w:num>
  <w:num w:numId="11">
    <w:abstractNumId w:val="15"/>
  </w:num>
  <w:num w:numId="12">
    <w:abstractNumId w:val="6"/>
  </w:num>
  <w:num w:numId="13">
    <w:abstractNumId w:val="4"/>
  </w:num>
  <w:num w:numId="14">
    <w:abstractNumId w:val="5"/>
  </w:num>
  <w:num w:numId="15">
    <w:abstractNumId w:val="22"/>
  </w:num>
  <w:num w:numId="16">
    <w:abstractNumId w:val="16"/>
  </w:num>
  <w:num w:numId="17">
    <w:abstractNumId w:val="7"/>
  </w:num>
  <w:num w:numId="18">
    <w:abstractNumId w:val="21"/>
  </w:num>
  <w:num w:numId="19">
    <w:abstractNumId w:val="26"/>
  </w:num>
  <w:num w:numId="20">
    <w:abstractNumId w:val="14"/>
  </w:num>
  <w:num w:numId="21">
    <w:abstractNumId w:val="12"/>
  </w:num>
  <w:num w:numId="22">
    <w:abstractNumId w:val="1"/>
  </w:num>
  <w:num w:numId="23">
    <w:abstractNumId w:val="23"/>
  </w:num>
  <w:num w:numId="24">
    <w:abstractNumId w:val="20"/>
  </w:num>
  <w:num w:numId="25">
    <w:abstractNumId w:val="17"/>
  </w:num>
  <w:num w:numId="26">
    <w:abstractNumId w:val="11"/>
  </w:num>
  <w:num w:numId="27">
    <w:abstractNumId w:val="8"/>
  </w:num>
  <w:num w:numId="28">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72"/>
  <w:displayBackgroundShape/>
  <w:proofState w:spelling="clean" w:grammar="dirty"/>
  <w:trackRevisions w:val="false"/>
  <w:documentProtection w:edit="readOnly" w:formatting="1" w:enforcement="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22B8A"/>
    <w:rsid w:val="000233CD"/>
    <w:rsid w:val="00031A37"/>
    <w:rsid w:val="0003208F"/>
    <w:rsid w:val="00037F19"/>
    <w:rsid w:val="00051A9C"/>
    <w:rsid w:val="000541DD"/>
    <w:rsid w:val="00054FDE"/>
    <w:rsid w:val="000575EE"/>
    <w:rsid w:val="00062649"/>
    <w:rsid w:val="00065F65"/>
    <w:rsid w:val="0007343D"/>
    <w:rsid w:val="000779A4"/>
    <w:rsid w:val="00086240"/>
    <w:rsid w:val="00096161"/>
    <w:rsid w:val="000972FE"/>
    <w:rsid w:val="000A02D5"/>
    <w:rsid w:val="000A0A51"/>
    <w:rsid w:val="000A0B5F"/>
    <w:rsid w:val="000A297D"/>
    <w:rsid w:val="000A6822"/>
    <w:rsid w:val="000B5B2B"/>
    <w:rsid w:val="000C1C52"/>
    <w:rsid w:val="000C605D"/>
    <w:rsid w:val="000C7D05"/>
    <w:rsid w:val="000E00D5"/>
    <w:rsid w:val="000E79A3"/>
    <w:rsid w:val="000F1232"/>
    <w:rsid w:val="000F2BB0"/>
    <w:rsid w:val="000F5FC4"/>
    <w:rsid w:val="001038D2"/>
    <w:rsid w:val="00104257"/>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A48C0"/>
    <w:rsid w:val="001B7127"/>
    <w:rsid w:val="001C30C4"/>
    <w:rsid w:val="001C3761"/>
    <w:rsid w:val="001C6914"/>
    <w:rsid w:val="001D0698"/>
    <w:rsid w:val="001E399B"/>
    <w:rsid w:val="001E5FAE"/>
    <w:rsid w:val="001F0529"/>
    <w:rsid w:val="001F7E69"/>
    <w:rsid w:val="002104DC"/>
    <w:rsid w:val="002133BA"/>
    <w:rsid w:val="00214450"/>
    <w:rsid w:val="00226DC1"/>
    <w:rsid w:val="002272CE"/>
    <w:rsid w:val="00227FB4"/>
    <w:rsid w:val="0024706F"/>
    <w:rsid w:val="00256722"/>
    <w:rsid w:val="00265ECD"/>
    <w:rsid w:val="002664EC"/>
    <w:rsid w:val="002720DE"/>
    <w:rsid w:val="002748B4"/>
    <w:rsid w:val="00275FB8"/>
    <w:rsid w:val="00280C50"/>
    <w:rsid w:val="0028411F"/>
    <w:rsid w:val="00286F7A"/>
    <w:rsid w:val="00290073"/>
    <w:rsid w:val="00291306"/>
    <w:rsid w:val="00291A19"/>
    <w:rsid w:val="00291A6A"/>
    <w:rsid w:val="002A6DD2"/>
    <w:rsid w:val="002B27F1"/>
    <w:rsid w:val="002C21D1"/>
    <w:rsid w:val="002C7082"/>
    <w:rsid w:val="002D1506"/>
    <w:rsid w:val="002F4E58"/>
    <w:rsid w:val="002F58A6"/>
    <w:rsid w:val="002F6880"/>
    <w:rsid w:val="002F6FAD"/>
    <w:rsid w:val="00301C48"/>
    <w:rsid w:val="00310355"/>
    <w:rsid w:val="00317686"/>
    <w:rsid w:val="00321EDC"/>
    <w:rsid w:val="0032418B"/>
    <w:rsid w:val="00331957"/>
    <w:rsid w:val="00340344"/>
    <w:rsid w:val="00344CA6"/>
    <w:rsid w:val="003532DF"/>
    <w:rsid w:val="0035540A"/>
    <w:rsid w:val="0036758D"/>
    <w:rsid w:val="00370BE7"/>
    <w:rsid w:val="00374FDE"/>
    <w:rsid w:val="00384B84"/>
    <w:rsid w:val="00386992"/>
    <w:rsid w:val="00394D21"/>
    <w:rsid w:val="003B1046"/>
    <w:rsid w:val="003B4B5A"/>
    <w:rsid w:val="003C1847"/>
    <w:rsid w:val="003E28A7"/>
    <w:rsid w:val="003E58EF"/>
    <w:rsid w:val="003E754B"/>
    <w:rsid w:val="003F3712"/>
    <w:rsid w:val="0040193D"/>
    <w:rsid w:val="00415C27"/>
    <w:rsid w:val="0043060D"/>
    <w:rsid w:val="004320E5"/>
    <w:rsid w:val="00432F49"/>
    <w:rsid w:val="00433706"/>
    <w:rsid w:val="00443640"/>
    <w:rsid w:val="00451A12"/>
    <w:rsid w:val="00452B65"/>
    <w:rsid w:val="00455DC7"/>
    <w:rsid w:val="0046067F"/>
    <w:rsid w:val="00465645"/>
    <w:rsid w:val="00471996"/>
    <w:rsid w:val="00480AD2"/>
    <w:rsid w:val="00485C07"/>
    <w:rsid w:val="00496864"/>
    <w:rsid w:val="004A630F"/>
    <w:rsid w:val="004B3E9D"/>
    <w:rsid w:val="004C274F"/>
    <w:rsid w:val="004C4DF5"/>
    <w:rsid w:val="004D2C29"/>
    <w:rsid w:val="004D5C2D"/>
    <w:rsid w:val="004E0727"/>
    <w:rsid w:val="004E1EDC"/>
    <w:rsid w:val="004E4EF1"/>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FFE"/>
    <w:rsid w:val="005A2878"/>
    <w:rsid w:val="005B0FFB"/>
    <w:rsid w:val="005B6A09"/>
    <w:rsid w:val="005C3800"/>
    <w:rsid w:val="005E01E6"/>
    <w:rsid w:val="005E40E6"/>
    <w:rsid w:val="00600BBA"/>
    <w:rsid w:val="00603E6A"/>
    <w:rsid w:val="00605F75"/>
    <w:rsid w:val="00620B5B"/>
    <w:rsid w:val="006223CC"/>
    <w:rsid w:val="006240D6"/>
    <w:rsid w:val="0064174F"/>
    <w:rsid w:val="00644A33"/>
    <w:rsid w:val="00647784"/>
    <w:rsid w:val="00654983"/>
    <w:rsid w:val="006575F7"/>
    <w:rsid w:val="0066358C"/>
    <w:rsid w:val="00666F2E"/>
    <w:rsid w:val="0067134F"/>
    <w:rsid w:val="006735E9"/>
    <w:rsid w:val="0069076F"/>
    <w:rsid w:val="0069423F"/>
    <w:rsid w:val="006A0CB7"/>
    <w:rsid w:val="006A1DBE"/>
    <w:rsid w:val="006B2523"/>
    <w:rsid w:val="006C0B8C"/>
    <w:rsid w:val="006C41EC"/>
    <w:rsid w:val="006C77BC"/>
    <w:rsid w:val="006D1B6B"/>
    <w:rsid w:val="006D306E"/>
    <w:rsid w:val="006D472B"/>
    <w:rsid w:val="006D50AB"/>
    <w:rsid w:val="006E718B"/>
    <w:rsid w:val="006F0635"/>
    <w:rsid w:val="006F36B3"/>
    <w:rsid w:val="007013F8"/>
    <w:rsid w:val="00702DF5"/>
    <w:rsid w:val="007135AE"/>
    <w:rsid w:val="00724D79"/>
    <w:rsid w:val="007276E3"/>
    <w:rsid w:val="00727B8F"/>
    <w:rsid w:val="00733704"/>
    <w:rsid w:val="007337EE"/>
    <w:rsid w:val="00745EC5"/>
    <w:rsid w:val="00746EFA"/>
    <w:rsid w:val="0075598F"/>
    <w:rsid w:val="00756A47"/>
    <w:rsid w:val="007714DB"/>
    <w:rsid w:val="007720A8"/>
    <w:rsid w:val="0078596A"/>
    <w:rsid w:val="007933DB"/>
    <w:rsid w:val="007B1FE7"/>
    <w:rsid w:val="007B3B23"/>
    <w:rsid w:val="007B7144"/>
    <w:rsid w:val="007C1908"/>
    <w:rsid w:val="007D2E81"/>
    <w:rsid w:val="007E0C0B"/>
    <w:rsid w:val="007E617F"/>
    <w:rsid w:val="007E6C2B"/>
    <w:rsid w:val="008176F4"/>
    <w:rsid w:val="00832864"/>
    <w:rsid w:val="008360FF"/>
    <w:rsid w:val="00851010"/>
    <w:rsid w:val="00851CD4"/>
    <w:rsid w:val="00861CCC"/>
    <w:rsid w:val="00867FF6"/>
    <w:rsid w:val="00870362"/>
    <w:rsid w:val="00877DA9"/>
    <w:rsid w:val="00886D5D"/>
    <w:rsid w:val="00891A0F"/>
    <w:rsid w:val="008963A7"/>
    <w:rsid w:val="00896DF1"/>
    <w:rsid w:val="008B4A1B"/>
    <w:rsid w:val="008C1FB9"/>
    <w:rsid w:val="008C22C0"/>
    <w:rsid w:val="008D5AC1"/>
    <w:rsid w:val="008E166E"/>
    <w:rsid w:val="008F7795"/>
    <w:rsid w:val="00901656"/>
    <w:rsid w:val="00903B18"/>
    <w:rsid w:val="00905AD6"/>
    <w:rsid w:val="009123E3"/>
    <w:rsid w:val="00914D08"/>
    <w:rsid w:val="00920643"/>
    <w:rsid w:val="00921BE1"/>
    <w:rsid w:val="00922276"/>
    <w:rsid w:val="0092328A"/>
    <w:rsid w:val="00923FD1"/>
    <w:rsid w:val="009260AA"/>
    <w:rsid w:val="0092761D"/>
    <w:rsid w:val="009404C6"/>
    <w:rsid w:val="00941F6A"/>
    <w:rsid w:val="00954CF3"/>
    <w:rsid w:val="00962FD4"/>
    <w:rsid w:val="00963689"/>
    <w:rsid w:val="00980AF7"/>
    <w:rsid w:val="00982C01"/>
    <w:rsid w:val="00986193"/>
    <w:rsid w:val="00990610"/>
    <w:rsid w:val="00991C84"/>
    <w:rsid w:val="009B0443"/>
    <w:rsid w:val="009C2DAE"/>
    <w:rsid w:val="009C3A39"/>
    <w:rsid w:val="009D0107"/>
    <w:rsid w:val="009D2498"/>
    <w:rsid w:val="009E0B97"/>
    <w:rsid w:val="009E26FD"/>
    <w:rsid w:val="009E4331"/>
    <w:rsid w:val="00A01066"/>
    <w:rsid w:val="00A06905"/>
    <w:rsid w:val="00A22A51"/>
    <w:rsid w:val="00A31FAA"/>
    <w:rsid w:val="00A454D8"/>
    <w:rsid w:val="00A45B1C"/>
    <w:rsid w:val="00A5106F"/>
    <w:rsid w:val="00A529F4"/>
    <w:rsid w:val="00A62598"/>
    <w:rsid w:val="00A62902"/>
    <w:rsid w:val="00A6598C"/>
    <w:rsid w:val="00A90424"/>
    <w:rsid w:val="00A93C71"/>
    <w:rsid w:val="00AA7384"/>
    <w:rsid w:val="00AB1198"/>
    <w:rsid w:val="00AB6EE4"/>
    <w:rsid w:val="00AD1DAD"/>
    <w:rsid w:val="00AD31F6"/>
    <w:rsid w:val="00AD360B"/>
    <w:rsid w:val="00AE03B5"/>
    <w:rsid w:val="00AE5661"/>
    <w:rsid w:val="00AF571A"/>
    <w:rsid w:val="00AF67DD"/>
    <w:rsid w:val="00B12D31"/>
    <w:rsid w:val="00B230AB"/>
    <w:rsid w:val="00B23BCF"/>
    <w:rsid w:val="00B26384"/>
    <w:rsid w:val="00B26EE2"/>
    <w:rsid w:val="00B33A43"/>
    <w:rsid w:val="00B40F40"/>
    <w:rsid w:val="00B42064"/>
    <w:rsid w:val="00B4235A"/>
    <w:rsid w:val="00B46465"/>
    <w:rsid w:val="00B47F58"/>
    <w:rsid w:val="00B50E9A"/>
    <w:rsid w:val="00B56CCF"/>
    <w:rsid w:val="00B61273"/>
    <w:rsid w:val="00B61EDE"/>
    <w:rsid w:val="00B90F0D"/>
    <w:rsid w:val="00BB485D"/>
    <w:rsid w:val="00BB629C"/>
    <w:rsid w:val="00BC69FC"/>
    <w:rsid w:val="00BE30C9"/>
    <w:rsid w:val="00BE4C25"/>
    <w:rsid w:val="00BE6009"/>
    <w:rsid w:val="00C03960"/>
    <w:rsid w:val="00C125D0"/>
    <w:rsid w:val="00C247CB"/>
    <w:rsid w:val="00C27E29"/>
    <w:rsid w:val="00C312C7"/>
    <w:rsid w:val="00C312D1"/>
    <w:rsid w:val="00C338FA"/>
    <w:rsid w:val="00C41565"/>
    <w:rsid w:val="00C43DC8"/>
    <w:rsid w:val="00C46C6D"/>
    <w:rsid w:val="00C5052B"/>
    <w:rsid w:val="00C5342E"/>
    <w:rsid w:val="00C541A5"/>
    <w:rsid w:val="00C54A48"/>
    <w:rsid w:val="00C62D59"/>
    <w:rsid w:val="00C62FA2"/>
    <w:rsid w:val="00C76057"/>
    <w:rsid w:val="00C84CAC"/>
    <w:rsid w:val="00C864F5"/>
    <w:rsid w:val="00C9211A"/>
    <w:rsid w:val="00C93C1D"/>
    <w:rsid w:val="00C96348"/>
    <w:rsid w:val="00CA4D80"/>
    <w:rsid w:val="00CB1847"/>
    <w:rsid w:val="00CB36D4"/>
    <w:rsid w:val="00CB5721"/>
    <w:rsid w:val="00CB7B73"/>
    <w:rsid w:val="00CC0157"/>
    <w:rsid w:val="00CC06A8"/>
    <w:rsid w:val="00CC6B48"/>
    <w:rsid w:val="00CD25CA"/>
    <w:rsid w:val="00CE464E"/>
    <w:rsid w:val="00CE7AC2"/>
    <w:rsid w:val="00CF1E1A"/>
    <w:rsid w:val="00CF1EFB"/>
    <w:rsid w:val="00CF3030"/>
    <w:rsid w:val="00CF3230"/>
    <w:rsid w:val="00CF4EBC"/>
    <w:rsid w:val="00CF5AD8"/>
    <w:rsid w:val="00D25B95"/>
    <w:rsid w:val="00D26930"/>
    <w:rsid w:val="00D332CA"/>
    <w:rsid w:val="00D4396D"/>
    <w:rsid w:val="00D53E7F"/>
    <w:rsid w:val="00D718B6"/>
    <w:rsid w:val="00D720B8"/>
    <w:rsid w:val="00D75250"/>
    <w:rsid w:val="00D80F7F"/>
    <w:rsid w:val="00D8292E"/>
    <w:rsid w:val="00DA2C39"/>
    <w:rsid w:val="00DC40D0"/>
    <w:rsid w:val="00DC4983"/>
    <w:rsid w:val="00DC7D5E"/>
    <w:rsid w:val="00DC7F64"/>
    <w:rsid w:val="00DD4253"/>
    <w:rsid w:val="00DE1C25"/>
    <w:rsid w:val="00DE25FD"/>
    <w:rsid w:val="00DF1B67"/>
    <w:rsid w:val="00E05341"/>
    <w:rsid w:val="00E1312E"/>
    <w:rsid w:val="00E3172D"/>
    <w:rsid w:val="00E474D0"/>
    <w:rsid w:val="00E47545"/>
    <w:rsid w:val="00E52514"/>
    <w:rsid w:val="00E5726D"/>
    <w:rsid w:val="00E6298A"/>
    <w:rsid w:val="00E64199"/>
    <w:rsid w:val="00E64AA5"/>
    <w:rsid w:val="00E670D0"/>
    <w:rsid w:val="00E70255"/>
    <w:rsid w:val="00E752B2"/>
    <w:rsid w:val="00E860E0"/>
    <w:rsid w:val="00EA7955"/>
    <w:rsid w:val="00EB10B0"/>
    <w:rsid w:val="00EB66AD"/>
    <w:rsid w:val="00EC4309"/>
    <w:rsid w:val="00ED1B28"/>
    <w:rsid w:val="00ED5A1D"/>
    <w:rsid w:val="00ED800B"/>
    <w:rsid w:val="00EE014C"/>
    <w:rsid w:val="00EE5C92"/>
    <w:rsid w:val="00EF3AEA"/>
    <w:rsid w:val="00EF4F03"/>
    <w:rsid w:val="00EF4F1B"/>
    <w:rsid w:val="00F0033F"/>
    <w:rsid w:val="00F072C8"/>
    <w:rsid w:val="00F233A0"/>
    <w:rsid w:val="00F27446"/>
    <w:rsid w:val="00F30346"/>
    <w:rsid w:val="00F3594E"/>
    <w:rsid w:val="00F3789B"/>
    <w:rsid w:val="00F461F6"/>
    <w:rsid w:val="00F47DB9"/>
    <w:rsid w:val="00F74FF7"/>
    <w:rsid w:val="00F83851"/>
    <w:rsid w:val="00F913B9"/>
    <w:rsid w:val="00FD398D"/>
    <w:rsid w:val="00FD5EC9"/>
    <w:rsid w:val="00FE1CF9"/>
    <w:rsid w:val="00FE4B5B"/>
    <w:rsid w:val="00FF1FC9"/>
    <w:rsid w:val="00FF48DD"/>
    <w:rsid w:val="00FF5B99"/>
    <w:rsid w:val="023B528F"/>
    <w:rsid w:val="02516440"/>
    <w:rsid w:val="0377B481"/>
    <w:rsid w:val="03C22813"/>
    <w:rsid w:val="0426A60F"/>
    <w:rsid w:val="049A4C8E"/>
    <w:rsid w:val="0544B5AE"/>
    <w:rsid w:val="058FC28C"/>
    <w:rsid w:val="05F3C0E8"/>
    <w:rsid w:val="065652E5"/>
    <w:rsid w:val="069934C2"/>
    <w:rsid w:val="078D7984"/>
    <w:rsid w:val="08487542"/>
    <w:rsid w:val="0908A990"/>
    <w:rsid w:val="093C3835"/>
    <w:rsid w:val="094F8978"/>
    <w:rsid w:val="096FB9DE"/>
    <w:rsid w:val="0B94C84E"/>
    <w:rsid w:val="0BBA1A16"/>
    <w:rsid w:val="0BC29272"/>
    <w:rsid w:val="0C880EBC"/>
    <w:rsid w:val="0DF6BBBB"/>
    <w:rsid w:val="0E1F3733"/>
    <w:rsid w:val="0F289F3E"/>
    <w:rsid w:val="11AA4C20"/>
    <w:rsid w:val="11E8FC7F"/>
    <w:rsid w:val="135DCFCE"/>
    <w:rsid w:val="13E39ABD"/>
    <w:rsid w:val="14501AAA"/>
    <w:rsid w:val="148D422A"/>
    <w:rsid w:val="148EF2CF"/>
    <w:rsid w:val="15364729"/>
    <w:rsid w:val="16588B21"/>
    <w:rsid w:val="1683334D"/>
    <w:rsid w:val="16D2178A"/>
    <w:rsid w:val="1737960E"/>
    <w:rsid w:val="1745286C"/>
    <w:rsid w:val="189A7ED9"/>
    <w:rsid w:val="18E36186"/>
    <w:rsid w:val="1A0256F3"/>
    <w:rsid w:val="1B6B823B"/>
    <w:rsid w:val="1BB4C961"/>
    <w:rsid w:val="1BC50234"/>
    <w:rsid w:val="1C871517"/>
    <w:rsid w:val="1D3B211E"/>
    <w:rsid w:val="1DCE8F8D"/>
    <w:rsid w:val="1E9AEB5A"/>
    <w:rsid w:val="1F598D2C"/>
    <w:rsid w:val="1FC98B09"/>
    <w:rsid w:val="21E9FE59"/>
    <w:rsid w:val="2299663F"/>
    <w:rsid w:val="23F269FC"/>
    <w:rsid w:val="23FD59AE"/>
    <w:rsid w:val="247DF6EA"/>
    <w:rsid w:val="248A3D69"/>
    <w:rsid w:val="24CFB8B2"/>
    <w:rsid w:val="25180C18"/>
    <w:rsid w:val="261FA430"/>
    <w:rsid w:val="268BB640"/>
    <w:rsid w:val="270B799D"/>
    <w:rsid w:val="2BC27331"/>
    <w:rsid w:val="2C0D451F"/>
    <w:rsid w:val="2C6FD61E"/>
    <w:rsid w:val="2C8EE5B4"/>
    <w:rsid w:val="2E86B279"/>
    <w:rsid w:val="2F8B2E30"/>
    <w:rsid w:val="2FD014FC"/>
    <w:rsid w:val="31B53694"/>
    <w:rsid w:val="327AF040"/>
    <w:rsid w:val="33B58385"/>
    <w:rsid w:val="35C922A4"/>
    <w:rsid w:val="36DF7F6A"/>
    <w:rsid w:val="37D1985B"/>
    <w:rsid w:val="38E91672"/>
    <w:rsid w:val="3A92B83C"/>
    <w:rsid w:val="3B703FE7"/>
    <w:rsid w:val="3C0AFFB0"/>
    <w:rsid w:val="3C1922E7"/>
    <w:rsid w:val="40EC1505"/>
    <w:rsid w:val="42D997A1"/>
    <w:rsid w:val="431F46EC"/>
    <w:rsid w:val="44105F5C"/>
    <w:rsid w:val="448EE115"/>
    <w:rsid w:val="452B8451"/>
    <w:rsid w:val="45FF6A0E"/>
    <w:rsid w:val="468F63E3"/>
    <w:rsid w:val="47355148"/>
    <w:rsid w:val="475ED074"/>
    <w:rsid w:val="4767DF1E"/>
    <w:rsid w:val="4782B784"/>
    <w:rsid w:val="47DDD826"/>
    <w:rsid w:val="483F5EAD"/>
    <w:rsid w:val="4A1EBA13"/>
    <w:rsid w:val="4DBC5346"/>
    <w:rsid w:val="4F837739"/>
    <w:rsid w:val="4FE0A924"/>
    <w:rsid w:val="50034332"/>
    <w:rsid w:val="50D3DDBC"/>
    <w:rsid w:val="52006619"/>
    <w:rsid w:val="52177FB7"/>
    <w:rsid w:val="52693901"/>
    <w:rsid w:val="52EA7A4F"/>
    <w:rsid w:val="55A8C749"/>
    <w:rsid w:val="55CC961A"/>
    <w:rsid w:val="58A9E2F9"/>
    <w:rsid w:val="5A0D5723"/>
    <w:rsid w:val="5A8657AD"/>
    <w:rsid w:val="5AA6B43D"/>
    <w:rsid w:val="5B29C20F"/>
    <w:rsid w:val="5B680DD9"/>
    <w:rsid w:val="5C3476DF"/>
    <w:rsid w:val="5C37BF32"/>
    <w:rsid w:val="5C8DCB05"/>
    <w:rsid w:val="5D1C115D"/>
    <w:rsid w:val="5D9AB0D1"/>
    <w:rsid w:val="5DB3D92E"/>
    <w:rsid w:val="5E14F5BD"/>
    <w:rsid w:val="5E96201F"/>
    <w:rsid w:val="5EE9F89D"/>
    <w:rsid w:val="5F2AD0CE"/>
    <w:rsid w:val="5FCD2C74"/>
    <w:rsid w:val="616E7C75"/>
    <w:rsid w:val="61830E2F"/>
    <w:rsid w:val="62A390E2"/>
    <w:rsid w:val="640F1C12"/>
    <w:rsid w:val="645D12B6"/>
    <w:rsid w:val="64C4A9F1"/>
    <w:rsid w:val="64EE4D8C"/>
    <w:rsid w:val="660B0926"/>
    <w:rsid w:val="669828A7"/>
    <w:rsid w:val="677D3A87"/>
    <w:rsid w:val="678F6EA5"/>
    <w:rsid w:val="67D476C6"/>
    <w:rsid w:val="6912F143"/>
    <w:rsid w:val="6A5198F1"/>
    <w:rsid w:val="6A71A369"/>
    <w:rsid w:val="6A7933D9"/>
    <w:rsid w:val="6B650756"/>
    <w:rsid w:val="6F3B9F70"/>
    <w:rsid w:val="6F9DD958"/>
    <w:rsid w:val="70FFC11D"/>
    <w:rsid w:val="71212978"/>
    <w:rsid w:val="71A8318E"/>
    <w:rsid w:val="7259EE6E"/>
    <w:rsid w:val="727B2217"/>
    <w:rsid w:val="735D3345"/>
    <w:rsid w:val="74581A50"/>
    <w:rsid w:val="745B4037"/>
    <w:rsid w:val="74C647E0"/>
    <w:rsid w:val="7791C62E"/>
    <w:rsid w:val="7904CD3C"/>
    <w:rsid w:val="7A564C63"/>
    <w:rsid w:val="7BB2BCA7"/>
    <w:rsid w:val="7BC0EA79"/>
    <w:rsid w:val="7C37F9A0"/>
    <w:rsid w:val="7CD383DA"/>
    <w:rsid w:val="7D7234D3"/>
    <w:rsid w:val="7EB58F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39203D"/>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1">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3532DF"/>
    <w:rPr>
      <w:rFonts w:eastAsiaTheme="minorEastAsia"/>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3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C62FA2"/>
    <w:pPr>
      <w:spacing w:before="120" w:after="120" w:line="228" w:lineRule="exact"/>
      <w:ind w:left="0"/>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Header" w:customStyle="1">
    <w:name w:val="DTC_Header"/>
    <w:basedOn w:val="Normal"/>
    <w:qFormat/>
    <w:rsid w:val="009C3A39"/>
    <w:pPr>
      <w:spacing w:after="120" w:line="312" w:lineRule="exact"/>
    </w:pPr>
    <w:rPr>
      <w:b/>
      <w:color w:val="263460"/>
      <w:sz w:val="27"/>
      <w:szCs w:val="27"/>
    </w:rPr>
  </w:style>
  <w:style w:type="paragraph" w:styleId="DTCTableSubHeader" w:customStyle="1">
    <w:name w:val="DTC_Table_SubHeader"/>
    <w:basedOn w:val="Normal"/>
    <w:qFormat/>
    <w:rsid w:val="009C3A39"/>
    <w:pPr>
      <w:spacing w:before="40" w:after="120" w:line="228" w:lineRule="exact"/>
    </w:pPr>
    <w:rPr>
      <w:b/>
      <w:sz w:val="19"/>
      <w:szCs w:val="19"/>
    </w:rPr>
  </w:style>
  <w:style w:type="paragraph" w:styleId="DTCText" w:customStyle="1">
    <w:name w:val="DTC_Text"/>
    <w:basedOn w:val="Normal"/>
    <w:qFormat/>
    <w:rsid w:val="009C3A39"/>
    <w:pPr>
      <w:spacing w:before="120" w:after="120" w:line="228" w:lineRule="exact"/>
      <w:jc w:val="both"/>
    </w:pPr>
    <w:rPr>
      <w:sz w:val="19"/>
      <w:szCs w:val="19"/>
    </w:rPr>
  </w:style>
  <w:style w:type="paragraph" w:styleId="DTCTableColHeader" w:customStyle="1">
    <w:name w:val="DTC_TableColHeader"/>
    <w:basedOn w:val="Normal"/>
    <w:qFormat/>
    <w:rsid w:val="009C3A39"/>
    <w:pPr>
      <w:spacing w:before="80" w:after="80"/>
    </w:pPr>
    <w:rPr>
      <w:b/>
      <w:noProof/>
      <w:color w:val="263460"/>
      <w:sz w:val="19"/>
      <w:szCs w:val="19"/>
      <w:lang w:eastAsia="en-GB"/>
    </w:rPr>
  </w:style>
  <w:style w:type="paragraph" w:styleId="DTCTableRowHeader" w:customStyle="1">
    <w:name w:val="DTC_TableRowHeader"/>
    <w:basedOn w:val="Normal"/>
    <w:qFormat/>
    <w:rsid w:val="009C3A39"/>
    <w:pPr>
      <w:spacing w:before="80" w:after="80"/>
    </w:pPr>
    <w:rPr>
      <w:b/>
      <w:noProof/>
      <w:color w:val="263460"/>
      <w:sz w:val="19"/>
      <w:szCs w:val="19"/>
      <w:lang w:eastAsia="en-GB"/>
    </w:rPr>
  </w:style>
  <w:style w:type="paragraph" w:styleId="DTCTableText" w:customStyle="1">
    <w:name w:val="DTC_TableText"/>
    <w:basedOn w:val="DTCText"/>
    <w:qFormat/>
    <w:rsid w:val="009C3A39"/>
    <w:pPr>
      <w:spacing w:before="80" w:after="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microsoft.com/office/2020/10/relationships/intelligence" Target="intelligence2.xml" Id="Rd3592ebc8b984722"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http://schemas.microsoft.com/office/2006/documentManagement/types"/>
    <ds:schemaRef ds:uri="http://purl.org/dc/dcmitype/"/>
    <ds:schemaRef ds:uri="http://purl.org/dc/elements/1.1/"/>
    <ds:schemaRef ds:uri="81ccd5a5-a45b-42ab-b3b3-eef7e172d6cc"/>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18CD22ED-8A2E-40FC-98EF-044FB6AC86C9}"/>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706E949E-C608-416F-A91A-8D24697C80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Sally Cimadoro - Staff - DCO</cp:lastModifiedBy>
  <cp:revision>25</cp:revision>
  <cp:lastPrinted>2019-10-07T18:46:00Z</cp:lastPrinted>
  <dcterms:created xsi:type="dcterms:W3CDTF">2022-06-09T12:01:00Z</dcterms:created>
  <dcterms:modified xsi:type="dcterms:W3CDTF">2026-04-16T10:33:51Z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