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5DAB6C7B" w14:textId="1D5CDE0B" w:rsidR="008C21BB" w:rsidRDefault="008C21BB" w:rsidP="00954C8F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>/2</w:t>
      </w:r>
      <w:r w:rsidR="004765D2">
        <w:t>6</w:t>
      </w:r>
      <w:r>
        <w:t xml:space="preserve"> </w:t>
      </w:r>
      <w:r w:rsidR="002E3656">
        <w:t xml:space="preserve">– </w:t>
      </w:r>
      <w:r w:rsidR="003C7B4A">
        <w:t xml:space="preserve">BTEC DIT - </w:t>
      </w:r>
      <w:r w:rsidR="002E3656">
        <w:t xml:space="preserve">Year </w:t>
      </w:r>
      <w:r w:rsidR="00D33D37">
        <w:t>9</w:t>
      </w: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02"/>
        <w:gridCol w:w="1134"/>
        <w:gridCol w:w="1158"/>
        <w:gridCol w:w="1132"/>
        <w:gridCol w:w="1131"/>
        <w:gridCol w:w="1115"/>
        <w:gridCol w:w="1276"/>
        <w:gridCol w:w="1240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AC42FD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58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276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08D754C0" w14:textId="7E3D1BE8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DA1484">
              <w:rPr>
                <w:sz w:val="15"/>
                <w:szCs w:val="15"/>
              </w:rPr>
              <w:t xml:space="preserve"> Week</w:t>
            </w:r>
            <w:r w:rsidR="008C21BB" w:rsidRPr="00253AE9">
              <w:rPr>
                <w:sz w:val="15"/>
                <w:szCs w:val="15"/>
              </w:rPr>
              <w:t xml:space="preserve">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AC42FD">
        <w:trPr>
          <w:trHeight w:val="85"/>
        </w:trPr>
        <w:tc>
          <w:tcPr>
            <w:tcW w:w="599" w:type="dxa"/>
            <w:vMerge w:val="restart"/>
            <w:tcBorders>
              <w:right w:val="single" w:sz="24" w:space="0" w:color="auto"/>
            </w:tcBorders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02" w:type="dxa"/>
            <w:tcBorders>
              <w:left w:val="single" w:sz="24" w:space="0" w:color="auto"/>
            </w:tcBorders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58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276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AC42FD">
        <w:trPr>
          <w:cantSplit/>
          <w:trHeight w:val="283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left w:val="single" w:sz="24" w:space="0" w:color="auto"/>
            </w:tcBorders>
            <w:vAlign w:val="center"/>
          </w:tcPr>
          <w:p w14:paraId="489EC70D" w14:textId="77777777" w:rsidR="00154EDA" w:rsidRPr="003C5191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58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Y7 Settling in</w:t>
            </w:r>
            <w:r w:rsidRPr="001A4F30">
              <w:rPr>
                <w:color w:val="70AD47" w:themeColor="accent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(FT only)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EF66BC1" w14:textId="209B9724" w:rsidR="00154EDA" w:rsidRPr="001A4F30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Open evening (</w:t>
            </w:r>
            <w:r w:rsidR="000D75D9">
              <w:rPr>
                <w:b/>
                <w:bCs/>
                <w:color w:val="70AD47" w:themeColor="accent6"/>
                <w:sz w:val="15"/>
                <w:szCs w:val="15"/>
              </w:rPr>
              <w:t xml:space="preserve">Weds </w:t>
            </w: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17.9)</w:t>
            </w:r>
          </w:p>
          <w:p w14:paraId="41C8F396" w14:textId="1148CBD4" w:rsidR="00C44CE2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58BBEE2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r w:rsidR="007E57E1">
              <w:rPr>
                <w:sz w:val="15"/>
                <w:szCs w:val="15"/>
              </w:rPr>
              <w:t>post-16</w:t>
            </w:r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Pr="003C5191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0070C0"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2</w:t>
            </w:r>
            <w:r w:rsidRPr="003C5191">
              <w:rPr>
                <w:b/>
                <w:bCs/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7422E3" w:rsidRPr="00253AE9" w14:paraId="3DEEC669" w14:textId="77777777" w:rsidTr="00AC42FD">
        <w:trPr>
          <w:cantSplit/>
          <w:trHeight w:val="657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3656B9AB" w14:textId="77777777" w:rsidR="007422E3" w:rsidRPr="00253AE9" w:rsidRDefault="007422E3" w:rsidP="007422E3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left w:val="single" w:sz="24" w:space="0" w:color="auto"/>
              <w:bottom w:val="single" w:sz="4" w:space="0" w:color="auto"/>
            </w:tcBorders>
          </w:tcPr>
          <w:p w14:paraId="45FB0818" w14:textId="43F154E1" w:rsidR="007422E3" w:rsidRPr="0058030A" w:rsidRDefault="007422E3" w:rsidP="007422E3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49F31CB" w14:textId="720CCFEF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907C9E">
              <w:rPr>
                <w:sz w:val="15"/>
                <w:szCs w:val="15"/>
              </w:rPr>
              <w:t xml:space="preserve">Introduction to </w:t>
            </w:r>
            <w:r>
              <w:rPr>
                <w:sz w:val="15"/>
                <w:szCs w:val="15"/>
              </w:rPr>
              <w:t>BTEC DIT course.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53128261" w14:textId="73588F68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 xml:space="preserve">C1 – </w:t>
            </w:r>
            <w:r w:rsidRPr="00907C9E">
              <w:rPr>
                <w:sz w:val="15"/>
                <w:szCs w:val="15"/>
              </w:rPr>
              <w:t>Introduction to Users Interfaces</w:t>
            </w:r>
          </w:p>
        </w:tc>
        <w:tc>
          <w:tcPr>
            <w:tcW w:w="1132" w:type="dxa"/>
            <w:shd w:val="clear" w:color="auto" w:fill="E7E6E6" w:themeFill="background2"/>
          </w:tcPr>
          <w:p w14:paraId="62486C05" w14:textId="115C9128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 xml:space="preserve">C1 </w:t>
            </w:r>
            <w:r>
              <w:rPr>
                <w:sz w:val="15"/>
                <w:szCs w:val="15"/>
              </w:rPr>
              <w:t>-</w:t>
            </w:r>
            <w:r w:rsidRPr="00907C9E">
              <w:rPr>
                <w:sz w:val="15"/>
                <w:szCs w:val="15"/>
              </w:rPr>
              <w:t xml:space="preserve"> Further User Interfaces</w:t>
            </w:r>
            <w:r w:rsidRPr="00253AE9"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1" w:type="dxa"/>
          </w:tcPr>
          <w:p w14:paraId="4101652C" w14:textId="6C6BA703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 xml:space="preserve">C1– </w:t>
            </w:r>
            <w:r w:rsidRPr="00907C9E">
              <w:rPr>
                <w:sz w:val="15"/>
                <w:szCs w:val="15"/>
              </w:rPr>
              <w:t>Range of Uses &amp; Devices</w:t>
            </w:r>
          </w:p>
        </w:tc>
        <w:tc>
          <w:tcPr>
            <w:tcW w:w="1115" w:type="dxa"/>
            <w:shd w:val="clear" w:color="auto" w:fill="E7E6E6" w:themeFill="background2"/>
          </w:tcPr>
          <w:p w14:paraId="4B99056E" w14:textId="3E3969E0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>C1 –</w:t>
            </w:r>
            <w:r w:rsidRPr="00907C9E">
              <w:rPr>
                <w:sz w:val="15"/>
                <w:szCs w:val="15"/>
              </w:rPr>
              <w:t xml:space="preserve"> Factors Affecting the Choice of User Interface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99C43A" w14:textId="2BD693E8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>C1 –</w:t>
            </w:r>
            <w:r w:rsidRPr="009E32BD">
              <w:rPr>
                <w:sz w:val="15"/>
                <w:szCs w:val="15"/>
              </w:rPr>
              <w:t xml:space="preserve"> Hardware &amp; Software Influences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</w:tcPr>
          <w:p w14:paraId="4DDBEF00" w14:textId="2C6E630C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>C1 –</w:t>
            </w:r>
            <w:r>
              <w:t xml:space="preserve"> </w:t>
            </w:r>
            <w:r w:rsidRPr="009E32BD">
              <w:rPr>
                <w:sz w:val="15"/>
                <w:szCs w:val="15"/>
              </w:rPr>
              <w:t>User Accessibility Needs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7C119BA5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>C1 –</w:t>
            </w:r>
            <w:r w:rsidRPr="009E32BD">
              <w:rPr>
                <w:sz w:val="15"/>
                <w:szCs w:val="15"/>
              </w:rPr>
              <w:t xml:space="preserve"> Skill Level &amp; Demographics</w:t>
            </w:r>
          </w:p>
        </w:tc>
        <w:tc>
          <w:tcPr>
            <w:tcW w:w="1132" w:type="dxa"/>
            <w:shd w:val="clear" w:color="auto" w:fill="E7E6E6" w:themeFill="background2"/>
          </w:tcPr>
          <w:p w14:paraId="573CF948" w14:textId="77777777" w:rsidR="007422E3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3</w:t>
            </w:r>
          </w:p>
          <w:p w14:paraId="3CF2D8B6" w14:textId="2F652B5A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0FB78278" w14:textId="7B81247F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 xml:space="preserve">1- </w:t>
            </w:r>
            <w:r w:rsidRPr="009E32BD">
              <w:rPr>
                <w:sz w:val="15"/>
                <w:szCs w:val="15"/>
              </w:rPr>
              <w:t>Content &amp; Layout</w:t>
            </w:r>
          </w:p>
        </w:tc>
        <w:tc>
          <w:tcPr>
            <w:tcW w:w="1132" w:type="dxa"/>
            <w:shd w:val="clear" w:color="auto" w:fill="E7E6E6" w:themeFill="background2"/>
          </w:tcPr>
          <w:p w14:paraId="1FC39945" w14:textId="78AB649D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>C1 –</w:t>
            </w:r>
            <w:r>
              <w:t xml:space="preserve"> </w:t>
            </w:r>
            <w:r w:rsidRPr="009E32BD">
              <w:rPr>
                <w:sz w:val="15"/>
                <w:szCs w:val="15"/>
              </w:rPr>
              <w:t>User Perception, Attention &amp; Intuitive Design</w:t>
            </w:r>
            <w:r w:rsidRPr="00253AE9"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2" w:type="dxa"/>
          </w:tcPr>
          <w:p w14:paraId="0562CB0E" w14:textId="43EAE388" w:rsidR="007422E3" w:rsidRPr="00253AE9" w:rsidRDefault="004C50D5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907C9E">
              <w:rPr>
                <w:sz w:val="15"/>
                <w:szCs w:val="15"/>
              </w:rPr>
              <w:t>C1 –</w:t>
            </w:r>
            <w:r>
              <w:t xml:space="preserve"> </w:t>
            </w:r>
            <w:r w:rsidRPr="009E32BD">
              <w:rPr>
                <w:sz w:val="15"/>
                <w:szCs w:val="15"/>
              </w:rPr>
              <w:t>Efficient User Interfaces 1</w:t>
            </w:r>
          </w:p>
        </w:tc>
      </w:tr>
      <w:tr w:rsidR="007422E3" w:rsidRPr="00253AE9" w14:paraId="230D0900" w14:textId="77777777" w:rsidTr="00AC42FD">
        <w:trPr>
          <w:trHeight w:val="575"/>
        </w:trPr>
        <w:tc>
          <w:tcPr>
            <w:tcW w:w="599" w:type="dxa"/>
            <w:vMerge w:val="restart"/>
            <w:textDirection w:val="btLr"/>
          </w:tcPr>
          <w:p w14:paraId="28541334" w14:textId="77777777" w:rsidR="007422E3" w:rsidRPr="00253AE9" w:rsidRDefault="007422E3" w:rsidP="007422E3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29F17E" w14:textId="6C860B9F" w:rsidR="007422E3" w:rsidRPr="00253AE9" w:rsidRDefault="007422E3" w:rsidP="007422E3">
            <w:pPr>
              <w:pStyle w:val="DCAStrongText"/>
              <w:spacing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3D88CB" w14:textId="4C0EE469" w:rsidR="007422E3" w:rsidRPr="00253AE9" w:rsidRDefault="007422E3" w:rsidP="007422E3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 Week 2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233B33" w14:textId="0489BC4B" w:rsidR="007422E3" w:rsidRPr="00253AE9" w:rsidRDefault="007422E3" w:rsidP="007422E3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3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7422E3" w:rsidRPr="00253AE9" w:rsidRDefault="007422E3" w:rsidP="007422E3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-Week 4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08390A36" w14:textId="4C92D26B" w:rsidR="007422E3" w:rsidRPr="00253AE9" w:rsidRDefault="007422E3" w:rsidP="007422E3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5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15" w:type="dxa"/>
            <w:vAlign w:val="center"/>
          </w:tcPr>
          <w:p w14:paraId="72D3B521" w14:textId="68FADE87" w:rsidR="007422E3" w:rsidRPr="00253AE9" w:rsidRDefault="007422E3" w:rsidP="007422E3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 Week 6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1ACE43" w14:textId="77777777" w:rsidR="007422E3" w:rsidRPr="003F2A67" w:rsidRDefault="007422E3" w:rsidP="007422E3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7 </w:t>
            </w:r>
          </w:p>
          <w:p w14:paraId="287EAE3F" w14:textId="2149BE6B" w:rsidR="007422E3" w:rsidRPr="00253AE9" w:rsidRDefault="007422E3" w:rsidP="007422E3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AD7863" w14:textId="7B37DD92" w:rsidR="007422E3" w:rsidRPr="004732F9" w:rsidRDefault="007422E3" w:rsidP="007422E3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B- Week 8 </w:t>
            </w:r>
          </w:p>
          <w:p w14:paraId="62F1F278" w14:textId="6F1DFE30" w:rsidR="007422E3" w:rsidRPr="00253AE9" w:rsidRDefault="007422E3" w:rsidP="007422E3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70591B" w14:textId="77777777" w:rsidR="007422E3" w:rsidRPr="004732F9" w:rsidRDefault="007422E3" w:rsidP="007422E3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-Week 9</w:t>
            </w:r>
          </w:p>
          <w:p w14:paraId="29D3FF07" w14:textId="54EE423F" w:rsidR="007422E3" w:rsidRPr="00253AE9" w:rsidRDefault="007422E3" w:rsidP="007422E3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7422E3" w:rsidRPr="00253AE9" w:rsidRDefault="007422E3" w:rsidP="007422E3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-Week 10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526CF810" w14:textId="3F1D0E8D" w:rsidR="007422E3" w:rsidRPr="00253AE9" w:rsidRDefault="007422E3" w:rsidP="007422E3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 Week 11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7422E3" w:rsidRPr="00253AE9" w:rsidRDefault="007422E3" w:rsidP="007422E3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12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C086097" w14:textId="3E10C7B1" w:rsidR="007422E3" w:rsidRPr="004732F9" w:rsidRDefault="007422E3" w:rsidP="007422E3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 Week 13</w:t>
            </w:r>
          </w:p>
          <w:p w14:paraId="2F2EF282" w14:textId="4335DD14" w:rsidR="007422E3" w:rsidRPr="00253AE9" w:rsidRDefault="007422E3" w:rsidP="007422E3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7422E3" w:rsidRPr="00253AE9" w14:paraId="03D105B2" w14:textId="77777777" w:rsidTr="00AC42FD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7422E3" w:rsidRPr="00253AE9" w:rsidRDefault="007422E3" w:rsidP="007422E3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932086" w14:textId="77777777" w:rsidR="007422E3" w:rsidRDefault="007422E3" w:rsidP="007422E3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7422E3" w:rsidRPr="002022A1" w:rsidRDefault="007422E3" w:rsidP="007422E3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2022A1">
              <w:rPr>
                <w:b/>
                <w:bCs/>
                <w:color w:val="70AD47" w:themeColor="accent6"/>
                <w:sz w:val="15"/>
                <w:szCs w:val="15"/>
              </w:rPr>
              <w:t>Year 11 Parents Evening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350805" w14:textId="432BF7FE" w:rsidR="007422E3" w:rsidRPr="00253AE9" w:rsidRDefault="007422E3" w:rsidP="007422E3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A68B0C" w14:textId="77777777" w:rsidR="007422E3" w:rsidRPr="003C5191" w:rsidRDefault="007422E3" w:rsidP="007422E3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3</w:t>
            </w:r>
          </w:p>
          <w:p w14:paraId="00A14B2C" w14:textId="699628A0" w:rsidR="007422E3" w:rsidRPr="00253AE9" w:rsidRDefault="007422E3" w:rsidP="007422E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7422E3" w:rsidRPr="002022A1" w:rsidRDefault="007422E3" w:rsidP="007422E3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2022A1">
              <w:rPr>
                <w:b/>
                <w:bCs/>
                <w:color w:val="70AD47" w:themeColor="accent6"/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2946DB82" w14:textId="77777777" w:rsidR="007422E3" w:rsidRPr="00253AE9" w:rsidRDefault="007422E3" w:rsidP="007422E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5" w:type="dxa"/>
            <w:vAlign w:val="center"/>
          </w:tcPr>
          <w:p w14:paraId="30F91093" w14:textId="77777777" w:rsidR="007422E3" w:rsidRDefault="007422E3" w:rsidP="007422E3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>
              <w:rPr>
                <w:sz w:val="15"/>
                <w:szCs w:val="15"/>
              </w:rPr>
              <w:t xml:space="preserve"> </w:t>
            </w:r>
          </w:p>
          <w:p w14:paraId="0415C660" w14:textId="5DFDB356" w:rsidR="007422E3" w:rsidRPr="00253AE9" w:rsidRDefault="007422E3" w:rsidP="007422E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BE072E" w14:textId="77777777" w:rsidR="007422E3" w:rsidRDefault="007422E3" w:rsidP="007422E3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7422E3" w:rsidRPr="0041205F" w:rsidRDefault="007422E3" w:rsidP="007422E3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41205F">
              <w:rPr>
                <w:b/>
                <w:bCs/>
                <w:color w:val="70AD47" w:themeColor="accent6"/>
                <w:sz w:val="15"/>
                <w:szCs w:val="15"/>
              </w:rPr>
              <w:t>Year 8 Parents evening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422E3" w:rsidRDefault="007422E3" w:rsidP="007422E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7422E3" w:rsidRPr="00253AE9" w:rsidRDefault="007422E3" w:rsidP="007422E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61D5DD" w14:textId="77777777" w:rsidR="007422E3" w:rsidRPr="003C5191" w:rsidRDefault="007422E3" w:rsidP="007422E3">
            <w:pPr>
              <w:pStyle w:val="DCATableText"/>
              <w:spacing w:after="0" w:line="240" w:lineRule="auto"/>
              <w:jc w:val="left"/>
              <w:rPr>
                <w:b/>
                <w:bCs/>
                <w:color w:val="002060"/>
                <w:sz w:val="15"/>
                <w:szCs w:val="15"/>
              </w:rPr>
            </w:pPr>
            <w:r w:rsidRPr="003C5191">
              <w:rPr>
                <w:b/>
                <w:bCs/>
                <w:color w:val="002060"/>
                <w:sz w:val="15"/>
                <w:szCs w:val="15"/>
              </w:rPr>
              <w:t>Term 4</w:t>
            </w:r>
          </w:p>
          <w:p w14:paraId="0756347D" w14:textId="1918C613" w:rsidR="007422E3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7422E3" w:rsidRPr="00C34BC5" w:rsidRDefault="007422E3" w:rsidP="007422E3">
            <w:pPr>
              <w:pStyle w:val="DCATableText"/>
              <w:spacing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C34BC5">
              <w:rPr>
                <w:b/>
                <w:bCs/>
                <w:color w:val="70AD47" w:themeColor="accent6"/>
                <w:sz w:val="15"/>
                <w:szCs w:val="15"/>
              </w:rPr>
              <w:t>Year 9 Parents Evening</w:t>
            </w:r>
          </w:p>
          <w:p w14:paraId="09A717BE" w14:textId="173D6EDB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7422E3" w:rsidRDefault="007422E3" w:rsidP="007422E3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7422E3" w:rsidRPr="00253AE9" w:rsidRDefault="007422E3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shd w:val="clear" w:color="auto" w:fill="E7E6E6" w:themeFill="background2"/>
          </w:tcPr>
          <w:p w14:paraId="6BEDE86E" w14:textId="18444C73" w:rsidR="007422E3" w:rsidRPr="00253AE9" w:rsidRDefault="007422E3" w:rsidP="007422E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7422E3" w:rsidRPr="00253AE9" w:rsidRDefault="007422E3" w:rsidP="007422E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 Hand out (PSHE)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B699379" w14:textId="70D5117D" w:rsidR="007422E3" w:rsidRPr="00253AE9" w:rsidRDefault="007422E3" w:rsidP="007422E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4 CCT (26.3)</w:t>
            </w:r>
          </w:p>
        </w:tc>
      </w:tr>
      <w:tr w:rsidR="007422E3" w:rsidRPr="00253AE9" w14:paraId="3FE9F23F" w14:textId="77777777" w:rsidTr="00AC42FD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7422E3" w:rsidRPr="00253AE9" w:rsidRDefault="007422E3" w:rsidP="007422E3">
            <w:pPr>
              <w:pStyle w:val="DCATableCol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CE6F91" w14:textId="7DF83D06" w:rsidR="007422E3" w:rsidRPr="00253AE9" w:rsidRDefault="00FD4B5D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>C1 –</w:t>
            </w:r>
            <w:r w:rsidRPr="009E32BD">
              <w:rPr>
                <w:sz w:val="15"/>
                <w:szCs w:val="15"/>
              </w:rPr>
              <w:t xml:space="preserve"> Planning Tools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1CDCEAD" w14:textId="4D8BDFD4" w:rsidR="007422E3" w:rsidRPr="00253AE9" w:rsidRDefault="00CC2D71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3027A0">
              <w:rPr>
                <w:sz w:val="15"/>
                <w:szCs w:val="15"/>
              </w:rPr>
              <w:t>C1-Methodologies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</w:tcPr>
          <w:p w14:paraId="6BB9E253" w14:textId="6293DBFD" w:rsidR="007422E3" w:rsidRPr="00253AE9" w:rsidRDefault="00601D9F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>C1 –</w:t>
            </w:r>
            <w:r>
              <w:rPr>
                <w:sz w:val="15"/>
                <w:szCs w:val="15"/>
              </w:rPr>
              <w:t xml:space="preserve"> Mock PSA Task 1a</w:t>
            </w:r>
          </w:p>
        </w:tc>
        <w:tc>
          <w:tcPr>
            <w:tcW w:w="1132" w:type="dxa"/>
          </w:tcPr>
          <w:p w14:paraId="23DE523C" w14:textId="7980AC61" w:rsidR="007422E3" w:rsidRPr="00253AE9" w:rsidRDefault="000C2DFF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>C1 –</w:t>
            </w:r>
            <w:r>
              <w:rPr>
                <w:sz w:val="15"/>
                <w:szCs w:val="15"/>
              </w:rPr>
              <w:t xml:space="preserve"> Mock PSA Task 1a</w:t>
            </w:r>
          </w:p>
        </w:tc>
        <w:tc>
          <w:tcPr>
            <w:tcW w:w="1131" w:type="dxa"/>
            <w:shd w:val="clear" w:color="auto" w:fill="E7E6E6" w:themeFill="background2"/>
          </w:tcPr>
          <w:p w14:paraId="52E56223" w14:textId="1F5594B0" w:rsidR="007422E3" w:rsidRPr="00253AE9" w:rsidRDefault="000F208F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>C1 –</w:t>
            </w:r>
            <w:r>
              <w:rPr>
                <w:sz w:val="15"/>
                <w:szCs w:val="15"/>
              </w:rPr>
              <w:t xml:space="preserve"> Mock PSA Task 1b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07547A01" w14:textId="6D87F13D" w:rsidR="007422E3" w:rsidRPr="00253AE9" w:rsidRDefault="000F208F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A6CFB">
              <w:rPr>
                <w:sz w:val="15"/>
                <w:szCs w:val="15"/>
              </w:rPr>
              <w:t>C1 –</w:t>
            </w:r>
            <w:r>
              <w:rPr>
                <w:sz w:val="15"/>
                <w:szCs w:val="15"/>
              </w:rPr>
              <w:t xml:space="preserve"> Mock PSA Task 1b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74E688" w14:textId="77777777" w:rsidR="00E42CDC" w:rsidRPr="00702EBA" w:rsidRDefault="00E42CDC" w:rsidP="00E42CDC">
            <w:pPr>
              <w:pStyle w:val="DCATableText"/>
              <w:spacing w:before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Intervention/</w:t>
            </w:r>
          </w:p>
          <w:p w14:paraId="5043CB0F" w14:textId="60BCC75F" w:rsidR="007422E3" w:rsidRPr="00253AE9" w:rsidRDefault="00E42CDC" w:rsidP="00E42CDC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Feedback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35B85BCA" w:rsidR="007422E3" w:rsidRPr="00253AE9" w:rsidRDefault="00260F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Mock PSA Task 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</w:tcPr>
          <w:p w14:paraId="6537F28F" w14:textId="76A92AB7" w:rsidR="007422E3" w:rsidRPr="00253AE9" w:rsidRDefault="008028CD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Mock PSA Task 2</w:t>
            </w:r>
          </w:p>
        </w:tc>
        <w:tc>
          <w:tcPr>
            <w:tcW w:w="1132" w:type="dxa"/>
          </w:tcPr>
          <w:p w14:paraId="6DFB9E20" w14:textId="41123C88" w:rsidR="007422E3" w:rsidRPr="00253AE9" w:rsidRDefault="00953EF0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Mock PSA Task 3</w:t>
            </w:r>
          </w:p>
        </w:tc>
        <w:tc>
          <w:tcPr>
            <w:tcW w:w="1131" w:type="dxa"/>
            <w:shd w:val="clear" w:color="auto" w:fill="E7E6E6" w:themeFill="background2"/>
          </w:tcPr>
          <w:p w14:paraId="70DF9E56" w14:textId="55285DB3" w:rsidR="007422E3" w:rsidRPr="00253AE9" w:rsidRDefault="00E11100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Mock PSA Task 3</w:t>
            </w:r>
          </w:p>
        </w:tc>
        <w:tc>
          <w:tcPr>
            <w:tcW w:w="1132" w:type="dxa"/>
          </w:tcPr>
          <w:p w14:paraId="44E871BC" w14:textId="3CE10692" w:rsidR="007422E3" w:rsidRPr="00253AE9" w:rsidRDefault="00A95FE9" w:rsidP="007422E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Mock PSA Task 4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</w:tcPr>
          <w:p w14:paraId="144A5D23" w14:textId="7548417A" w:rsidR="007422E3" w:rsidRPr="00253AE9" w:rsidRDefault="00A95FE9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Mock PSA Task 4</w:t>
            </w:r>
          </w:p>
        </w:tc>
      </w:tr>
      <w:tr w:rsidR="007422E3" w:rsidRPr="00253AE9" w14:paraId="09D9F4AB" w14:textId="77777777" w:rsidTr="00AC42FD">
        <w:trPr>
          <w:trHeight w:val="661"/>
        </w:trPr>
        <w:tc>
          <w:tcPr>
            <w:tcW w:w="599" w:type="dxa"/>
            <w:vMerge w:val="restart"/>
            <w:tcBorders>
              <w:right w:val="single" w:sz="24" w:space="0" w:color="auto"/>
            </w:tcBorders>
            <w:textDirection w:val="btLr"/>
          </w:tcPr>
          <w:p w14:paraId="4F03CAC4" w14:textId="77777777" w:rsidR="007422E3" w:rsidRPr="00253AE9" w:rsidRDefault="007422E3" w:rsidP="007422E3">
            <w:pPr>
              <w:pStyle w:val="DCATableColHeader"/>
              <w:spacing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7B8B69F" w14:textId="3716C8B4" w:rsidR="007422E3" w:rsidRPr="004732F9" w:rsidRDefault="007422E3" w:rsidP="007422E3">
            <w:pPr>
              <w:pStyle w:val="DCAStrongText"/>
              <w:spacing w:before="8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B - Week 1</w:t>
            </w:r>
          </w:p>
          <w:p w14:paraId="0B0EEA4D" w14:textId="75EC5E79" w:rsidR="007422E3" w:rsidRPr="00253AE9" w:rsidRDefault="007422E3" w:rsidP="007422E3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893142" w14:textId="77777777" w:rsidR="007422E3" w:rsidRDefault="007422E3" w:rsidP="007422E3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 Week 2 </w:t>
            </w:r>
          </w:p>
          <w:p w14:paraId="6242EDD8" w14:textId="3350F9BA" w:rsidR="007422E3" w:rsidRPr="00E74237" w:rsidRDefault="007422E3" w:rsidP="007422E3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0E4EDF20" w14:textId="779331C1" w:rsidR="007422E3" w:rsidRPr="00253AE9" w:rsidRDefault="007422E3" w:rsidP="007422E3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3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DAD7B66" w14:textId="4EECBD4B" w:rsidR="007422E3" w:rsidRPr="00253AE9" w:rsidRDefault="007422E3" w:rsidP="007422E3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4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7422E3" w:rsidRPr="00253AE9" w:rsidRDefault="007422E3" w:rsidP="007422E3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5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5B45DFC7" w14:textId="55456803" w:rsidR="007422E3" w:rsidRPr="00253AE9" w:rsidRDefault="007422E3" w:rsidP="007422E3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6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B846CD9" w14:textId="2D47769E" w:rsidR="007422E3" w:rsidRPr="004732F9" w:rsidRDefault="007422E3" w:rsidP="007422E3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B - Week 7</w:t>
            </w:r>
          </w:p>
          <w:p w14:paraId="152EFC08" w14:textId="05077E49" w:rsidR="007422E3" w:rsidRPr="00253AE9" w:rsidRDefault="007422E3" w:rsidP="007422E3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1C1C0F0" w14:textId="77777777" w:rsidR="007422E3" w:rsidRPr="004732F9" w:rsidRDefault="007422E3" w:rsidP="007422E3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-Week 8</w:t>
            </w:r>
          </w:p>
          <w:p w14:paraId="1FCD05A9" w14:textId="51136D5C" w:rsidR="007422E3" w:rsidRPr="00253AE9" w:rsidRDefault="007422E3" w:rsidP="007422E3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7422E3" w:rsidRPr="00253AE9" w:rsidRDefault="007422E3" w:rsidP="007422E3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9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C759037" w14:textId="793AF244" w:rsidR="007422E3" w:rsidRPr="00253AE9" w:rsidRDefault="007422E3" w:rsidP="007422E3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10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7422E3" w:rsidRPr="00253AE9" w:rsidRDefault="007422E3" w:rsidP="007422E3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D599AA4" w14:textId="33F38D91" w:rsidR="007422E3" w:rsidRPr="00253AE9" w:rsidRDefault="007422E3" w:rsidP="007422E3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12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7422E3" w:rsidRPr="00253AE9" w:rsidRDefault="007422E3" w:rsidP="007422E3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13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7422E3" w:rsidRPr="00253AE9" w14:paraId="69ED4671" w14:textId="77777777" w:rsidTr="00AC42FD">
        <w:trPr>
          <w:cantSplit/>
          <w:trHeight w:val="699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738610EB" w14:textId="77777777" w:rsidR="007422E3" w:rsidRPr="00253AE9" w:rsidRDefault="007422E3" w:rsidP="007422E3">
            <w:pPr>
              <w:pStyle w:val="DTCTableRow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75F9" w14:textId="77777777" w:rsidR="007422E3" w:rsidRPr="003C5191" w:rsidRDefault="007422E3" w:rsidP="007422E3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5</w:t>
            </w:r>
          </w:p>
          <w:p w14:paraId="0CB12DEC" w14:textId="27EE2865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873961" w14:textId="77777777" w:rsidR="007422E3" w:rsidRDefault="007422E3" w:rsidP="007422E3">
            <w:pPr>
              <w:pStyle w:val="DCATableText"/>
              <w:spacing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3C5191">
              <w:rPr>
                <w:b/>
                <w:bCs/>
                <w:color w:val="70AD47" w:themeColor="accent6"/>
                <w:sz w:val="15"/>
                <w:szCs w:val="15"/>
              </w:rPr>
              <w:t>Year 7 parents evening</w:t>
            </w:r>
          </w:p>
          <w:p w14:paraId="637805D2" w14:textId="54E32549" w:rsidR="007422E3" w:rsidRPr="003C5191" w:rsidRDefault="007422E3" w:rsidP="007422E3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58" w:type="dxa"/>
            <w:vAlign w:val="center"/>
          </w:tcPr>
          <w:p w14:paraId="463F29E8" w14:textId="48934418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317088">
              <w:rPr>
                <w:color w:val="EE0000"/>
                <w:sz w:val="15"/>
                <w:szCs w:val="15"/>
              </w:rPr>
              <w:t>BTEC Exams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B7B4B86" w14:textId="64A5229D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3AD9ADC2" w14:textId="77777777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7422E3" w:rsidRPr="003C5191" w:rsidRDefault="007422E3" w:rsidP="007422E3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6</w:t>
            </w:r>
          </w:p>
          <w:p w14:paraId="31C8CB02" w14:textId="77777777" w:rsidR="007422E3" w:rsidRDefault="007422E3" w:rsidP="007422E3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240" w:type="dxa"/>
            <w:shd w:val="clear" w:color="auto" w:fill="E7E6E6" w:themeFill="background2"/>
            <w:vAlign w:val="center"/>
          </w:tcPr>
          <w:p w14:paraId="0CE50DEF" w14:textId="77777777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A0FF5F2" w14:textId="2AA98DA5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1829076" w14:textId="6737BAD0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7422E3" w:rsidRPr="00253AE9" w:rsidRDefault="007422E3" w:rsidP="007422E3">
            <w:pPr>
              <w:pStyle w:val="DCATableText"/>
              <w:spacing w:after="0"/>
              <w:jc w:val="left"/>
              <w:rPr>
                <w:sz w:val="15"/>
                <w:szCs w:val="15"/>
              </w:rPr>
            </w:pPr>
          </w:p>
        </w:tc>
      </w:tr>
      <w:tr w:rsidR="007422E3" w:rsidRPr="00253AE9" w14:paraId="2BA226A1" w14:textId="77777777" w:rsidTr="00AC42FD">
        <w:trPr>
          <w:cantSplit/>
          <w:trHeight w:val="1304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17AD93B2" w14:textId="77777777" w:rsidR="007422E3" w:rsidRPr="00253AE9" w:rsidRDefault="007422E3" w:rsidP="007422E3">
            <w:pPr>
              <w:pStyle w:val="DTCTableRow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2F708BB7" w14:textId="77777777" w:rsidR="00C64634" w:rsidRPr="00702EBA" w:rsidRDefault="00C64634" w:rsidP="00C64634">
            <w:pPr>
              <w:pStyle w:val="DCATableText"/>
              <w:spacing w:before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Intervention/</w:t>
            </w:r>
          </w:p>
          <w:p w14:paraId="0DE4B5B7" w14:textId="7D17F819" w:rsidR="007422E3" w:rsidRPr="00BF5A34" w:rsidRDefault="00C64634" w:rsidP="00C64634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Feedback</w:t>
            </w:r>
            <w:r w:rsidRPr="00BF5A34"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66204FF1" w14:textId="27DCB292" w:rsidR="007422E3" w:rsidRPr="00954C8F" w:rsidRDefault="007422E3" w:rsidP="007422E3">
            <w:r>
              <w:rPr>
                <w:sz w:val="15"/>
                <w:szCs w:val="15"/>
              </w:rPr>
              <w:t xml:space="preserve">PSA C2- </w:t>
            </w:r>
            <w:r w:rsidR="005A331F">
              <w:rPr>
                <w:sz w:val="15"/>
                <w:szCs w:val="15"/>
              </w:rPr>
              <w:t>Data &amp; information</w:t>
            </w:r>
            <w:r>
              <w:rPr>
                <w:sz w:val="15"/>
                <w:szCs w:val="15"/>
              </w:rPr>
              <w:t xml:space="preserve">  </w:t>
            </w:r>
          </w:p>
        </w:tc>
        <w:tc>
          <w:tcPr>
            <w:tcW w:w="1158" w:type="dxa"/>
          </w:tcPr>
          <w:p w14:paraId="2DBF0D7D" w14:textId="46AA923F" w:rsidR="007422E3" w:rsidRPr="00253AE9" w:rsidRDefault="005E07A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C2- </w:t>
            </w:r>
            <w:r>
              <w:rPr>
                <w:sz w:val="15"/>
                <w:szCs w:val="15"/>
              </w:rPr>
              <w:t>Primary and secondary data</w:t>
            </w:r>
            <w:r>
              <w:rPr>
                <w:sz w:val="15"/>
                <w:szCs w:val="15"/>
              </w:rPr>
              <w:t xml:space="preserve">  </w:t>
            </w:r>
          </w:p>
        </w:tc>
        <w:tc>
          <w:tcPr>
            <w:tcW w:w="1132" w:type="dxa"/>
            <w:shd w:val="clear" w:color="auto" w:fill="E7E6E6" w:themeFill="background2"/>
          </w:tcPr>
          <w:p w14:paraId="611A76E7" w14:textId="65DB726F" w:rsidR="007422E3" w:rsidRDefault="007422E3" w:rsidP="007422E3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>PSA</w:t>
            </w:r>
            <w:r w:rsidR="00160EF4">
              <w:rPr>
                <w:b/>
                <w:color w:val="FF0000"/>
                <w:sz w:val="15"/>
                <w:szCs w:val="15"/>
              </w:rPr>
              <w:t xml:space="preserve"> Released</w:t>
            </w:r>
          </w:p>
          <w:p w14:paraId="4F506E68" w14:textId="77777777" w:rsidR="007422E3" w:rsidRDefault="007422E3" w:rsidP="007422E3">
            <w:pPr>
              <w:pStyle w:val="DCATableText"/>
              <w:spacing w:before="0" w:after="0" w:line="240" w:lineRule="auto"/>
              <w:jc w:val="left"/>
              <w:rPr>
                <w:b/>
                <w:sz w:val="15"/>
                <w:szCs w:val="15"/>
              </w:rPr>
            </w:pPr>
            <w:r w:rsidRPr="00D9058E">
              <w:rPr>
                <w:b/>
                <w:sz w:val="15"/>
                <w:szCs w:val="15"/>
              </w:rPr>
              <w:t xml:space="preserve">December Series </w:t>
            </w:r>
          </w:p>
          <w:p w14:paraId="5BA87A99" w14:textId="77777777" w:rsidR="007422E3" w:rsidRPr="00D9058E" w:rsidRDefault="007422E3" w:rsidP="007422E3">
            <w:pPr>
              <w:pStyle w:val="DCATableText"/>
              <w:spacing w:before="0" w:after="0" w:line="240" w:lineRule="auto"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Component 1 </w:t>
            </w:r>
          </w:p>
          <w:p w14:paraId="6B62F1B3" w14:textId="6A170BDF" w:rsidR="007422E3" w:rsidRPr="00253AE9" w:rsidRDefault="00764FD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  <w:highlight w:val="yellow"/>
              </w:rPr>
              <w:t>1</w:t>
            </w:r>
            <w:r w:rsidRPr="00764FD3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st</w:t>
            </w:r>
            <w:r w:rsidR="007422E3" w:rsidRPr="00D068DE">
              <w:rPr>
                <w:b/>
                <w:color w:val="FF0000"/>
                <w:sz w:val="15"/>
                <w:szCs w:val="15"/>
                <w:highlight w:val="yellow"/>
              </w:rPr>
              <w:t xml:space="preserve"> June 202</w:t>
            </w:r>
            <w:r w:rsidR="007422E3" w:rsidRPr="00D068DE">
              <w:rPr>
                <w:b/>
                <w:color w:val="FF0000"/>
                <w:sz w:val="15"/>
                <w:szCs w:val="15"/>
                <w:highlight w:val="yellow"/>
              </w:rPr>
              <w:t>6</w:t>
            </w:r>
          </w:p>
        </w:tc>
        <w:tc>
          <w:tcPr>
            <w:tcW w:w="1131" w:type="dxa"/>
          </w:tcPr>
          <w:p w14:paraId="02F2C34E" w14:textId="7AD59DA0" w:rsidR="007422E3" w:rsidRPr="00253AE9" w:rsidRDefault="00D72399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C2- </w:t>
            </w:r>
            <w:r>
              <w:rPr>
                <w:sz w:val="15"/>
                <w:szCs w:val="15"/>
              </w:rPr>
              <w:t xml:space="preserve">Data </w:t>
            </w:r>
            <w:r w:rsidR="00F67611">
              <w:rPr>
                <w:sz w:val="15"/>
                <w:szCs w:val="15"/>
              </w:rPr>
              <w:t>analysis</w:t>
            </w:r>
            <w:r>
              <w:rPr>
                <w:sz w:val="15"/>
                <w:szCs w:val="15"/>
              </w:rPr>
              <w:t xml:space="preserve"> </w:t>
            </w:r>
            <w:r w:rsidR="00F67611">
              <w:rPr>
                <w:sz w:val="15"/>
                <w:szCs w:val="15"/>
              </w:rPr>
              <w:t>modelling skills</w:t>
            </w:r>
          </w:p>
        </w:tc>
        <w:tc>
          <w:tcPr>
            <w:tcW w:w="1115" w:type="dxa"/>
            <w:tcBorders>
              <w:top w:val="single" w:sz="4" w:space="0" w:color="auto"/>
              <w:bottom w:val="nil"/>
              <w:right w:val="single" w:sz="24" w:space="0" w:color="auto"/>
            </w:tcBorders>
            <w:shd w:val="clear" w:color="auto" w:fill="E7E6E6" w:themeFill="background2"/>
          </w:tcPr>
          <w:p w14:paraId="680A4E5D" w14:textId="618A289D" w:rsidR="007422E3" w:rsidRPr="00253AE9" w:rsidRDefault="00F67611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C2- </w:t>
            </w:r>
            <w:r w:rsidR="00E23E17">
              <w:rPr>
                <w:sz w:val="15"/>
                <w:szCs w:val="15"/>
              </w:rPr>
              <w:t>Creating dashboard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49DEF5A4" w14:textId="77777777" w:rsidR="00B9382E" w:rsidRDefault="00B9382E" w:rsidP="00B9382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1a</w:t>
            </w:r>
          </w:p>
          <w:p w14:paraId="19219836" w14:textId="0982608F" w:rsidR="007422E3" w:rsidRPr="00253AE9" w:rsidRDefault="00B9382E" w:rsidP="00B9382E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Prep + teaching</w:t>
            </w:r>
          </w:p>
        </w:tc>
        <w:tc>
          <w:tcPr>
            <w:tcW w:w="1240" w:type="dxa"/>
            <w:shd w:val="clear" w:color="auto" w:fill="E7E6E6" w:themeFill="background2"/>
          </w:tcPr>
          <w:p w14:paraId="2DA892AF" w14:textId="77777777" w:rsidR="00B26ADB" w:rsidRDefault="00B26ADB" w:rsidP="00B26ADB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1a</w:t>
            </w:r>
          </w:p>
          <w:p w14:paraId="296FEF7D" w14:textId="46DD92CC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1E496381" w14:textId="77777777" w:rsidR="00C54E3F" w:rsidRDefault="00C54E3F" w:rsidP="00C54E3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1b</w:t>
            </w:r>
          </w:p>
          <w:p w14:paraId="7194DBDC" w14:textId="007B0A5C" w:rsidR="007422E3" w:rsidRPr="00253AE9" w:rsidRDefault="00C54E3F" w:rsidP="00C54E3F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Prep + teaching</w:t>
            </w:r>
          </w:p>
        </w:tc>
        <w:tc>
          <w:tcPr>
            <w:tcW w:w="1132" w:type="dxa"/>
            <w:shd w:val="clear" w:color="auto" w:fill="E7E6E6" w:themeFill="background2"/>
          </w:tcPr>
          <w:p w14:paraId="638357AD" w14:textId="77777777" w:rsidR="00C97801" w:rsidRDefault="00C97801" w:rsidP="00C97801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1b</w:t>
            </w:r>
          </w:p>
          <w:p w14:paraId="769D0D3C" w14:textId="283155B4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4BB7B88E" w14:textId="77777777" w:rsidR="00C03D56" w:rsidRDefault="00C03D56" w:rsidP="00C03D5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2</w:t>
            </w:r>
          </w:p>
          <w:p w14:paraId="54CD245A" w14:textId="622FF035" w:rsidR="007422E3" w:rsidRPr="00253AE9" w:rsidRDefault="00C03D56" w:rsidP="00C03D5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Prep + teaching</w:t>
            </w:r>
          </w:p>
        </w:tc>
        <w:tc>
          <w:tcPr>
            <w:tcW w:w="1132" w:type="dxa"/>
            <w:shd w:val="clear" w:color="auto" w:fill="E7E6E6" w:themeFill="background2"/>
          </w:tcPr>
          <w:p w14:paraId="385C20D1" w14:textId="77777777" w:rsidR="00E204A4" w:rsidRDefault="00E204A4" w:rsidP="00E204A4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2</w:t>
            </w:r>
          </w:p>
          <w:p w14:paraId="1231BE67" w14:textId="3BB0B278" w:rsidR="007422E3" w:rsidRPr="00253AE9" w:rsidRDefault="007422E3" w:rsidP="007422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008D65C7" w14:textId="77777777" w:rsidR="00BC588A" w:rsidRDefault="00BC588A" w:rsidP="00BC588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PSA C1- </w:t>
            </w:r>
            <w:r w:rsidRPr="002A6CFB">
              <w:rPr>
                <w:sz w:val="15"/>
                <w:szCs w:val="15"/>
              </w:rPr>
              <w:t>Assignment brief</w:t>
            </w:r>
            <w:r>
              <w:rPr>
                <w:sz w:val="15"/>
                <w:szCs w:val="15"/>
              </w:rPr>
              <w:t xml:space="preserve"> Task 3</w:t>
            </w:r>
          </w:p>
          <w:p w14:paraId="36FEB5B0" w14:textId="4B8646A7" w:rsidR="007422E3" w:rsidRPr="00253AE9" w:rsidRDefault="00BC588A" w:rsidP="00BC588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Prep + teaching</w:t>
            </w:r>
          </w:p>
        </w:tc>
      </w:tr>
    </w:tbl>
    <w:p w14:paraId="30D7AA69" w14:textId="77777777" w:rsidR="008C21BB" w:rsidRPr="00B9738E" w:rsidRDefault="008C21BB" w:rsidP="00330599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D7DE" w14:textId="77777777" w:rsidR="001D1716" w:rsidRDefault="001D1716" w:rsidP="00120A78">
      <w:r>
        <w:separator/>
      </w:r>
    </w:p>
  </w:endnote>
  <w:endnote w:type="continuationSeparator" w:id="0">
    <w:p w14:paraId="42482720" w14:textId="77777777" w:rsidR="001D1716" w:rsidRDefault="001D1716" w:rsidP="00120A78">
      <w:r>
        <w:continuationSeparator/>
      </w:r>
    </w:p>
  </w:endnote>
  <w:endnote w:type="continuationNotice" w:id="1">
    <w:p w14:paraId="787CCB21" w14:textId="77777777" w:rsidR="001D1716" w:rsidRDefault="001D1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7D39" w14:textId="77777777" w:rsidR="001D1716" w:rsidRDefault="001D1716" w:rsidP="00120A78">
      <w:r>
        <w:separator/>
      </w:r>
    </w:p>
  </w:footnote>
  <w:footnote w:type="continuationSeparator" w:id="0">
    <w:p w14:paraId="0E37CE63" w14:textId="77777777" w:rsidR="001D1716" w:rsidRDefault="001D1716" w:rsidP="00120A78">
      <w:r>
        <w:continuationSeparator/>
      </w:r>
    </w:p>
  </w:footnote>
  <w:footnote w:type="continuationNotice" w:id="1">
    <w:p w14:paraId="17F9B3A2" w14:textId="77777777" w:rsidR="001D1716" w:rsidRDefault="001D1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1DE4"/>
    <w:rsid w:val="00005535"/>
    <w:rsid w:val="000073F3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2DB7"/>
    <w:rsid w:val="000A6822"/>
    <w:rsid w:val="000A6A40"/>
    <w:rsid w:val="000B27EC"/>
    <w:rsid w:val="000B5B2B"/>
    <w:rsid w:val="000C1C52"/>
    <w:rsid w:val="000C2DFF"/>
    <w:rsid w:val="000C605D"/>
    <w:rsid w:val="000C7D05"/>
    <w:rsid w:val="000D1A31"/>
    <w:rsid w:val="000D75D9"/>
    <w:rsid w:val="000F208F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60EF4"/>
    <w:rsid w:val="00174764"/>
    <w:rsid w:val="001750F0"/>
    <w:rsid w:val="00181F7D"/>
    <w:rsid w:val="00185AA2"/>
    <w:rsid w:val="00191E51"/>
    <w:rsid w:val="001A3C43"/>
    <w:rsid w:val="001A48C0"/>
    <w:rsid w:val="001A4F30"/>
    <w:rsid w:val="001B3B70"/>
    <w:rsid w:val="001B3FBB"/>
    <w:rsid w:val="001B7127"/>
    <w:rsid w:val="001C3761"/>
    <w:rsid w:val="001C6914"/>
    <w:rsid w:val="001D0316"/>
    <w:rsid w:val="001D1716"/>
    <w:rsid w:val="001D1D82"/>
    <w:rsid w:val="001E399B"/>
    <w:rsid w:val="001E47B7"/>
    <w:rsid w:val="001F0529"/>
    <w:rsid w:val="001F5609"/>
    <w:rsid w:val="001F7E69"/>
    <w:rsid w:val="002000CF"/>
    <w:rsid w:val="002022A1"/>
    <w:rsid w:val="00203A3E"/>
    <w:rsid w:val="0021018E"/>
    <w:rsid w:val="002104DC"/>
    <w:rsid w:val="00214450"/>
    <w:rsid w:val="002231EC"/>
    <w:rsid w:val="00226DC1"/>
    <w:rsid w:val="00227FB4"/>
    <w:rsid w:val="0024700C"/>
    <w:rsid w:val="0024706F"/>
    <w:rsid w:val="00250286"/>
    <w:rsid w:val="00252399"/>
    <w:rsid w:val="00253AE9"/>
    <w:rsid w:val="00256912"/>
    <w:rsid w:val="00260FE3"/>
    <w:rsid w:val="00265ECD"/>
    <w:rsid w:val="002664EC"/>
    <w:rsid w:val="00270548"/>
    <w:rsid w:val="002720DE"/>
    <w:rsid w:val="002748B4"/>
    <w:rsid w:val="00275AF8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E3656"/>
    <w:rsid w:val="002E67B4"/>
    <w:rsid w:val="002E6C36"/>
    <w:rsid w:val="002F58A6"/>
    <w:rsid w:val="002F6880"/>
    <w:rsid w:val="002F6FAD"/>
    <w:rsid w:val="002F7227"/>
    <w:rsid w:val="0030007E"/>
    <w:rsid w:val="00300E62"/>
    <w:rsid w:val="00301843"/>
    <w:rsid w:val="00301C48"/>
    <w:rsid w:val="00310355"/>
    <w:rsid w:val="00315983"/>
    <w:rsid w:val="00317025"/>
    <w:rsid w:val="00317088"/>
    <w:rsid w:val="00317686"/>
    <w:rsid w:val="003268D4"/>
    <w:rsid w:val="00330599"/>
    <w:rsid w:val="00331957"/>
    <w:rsid w:val="0033236A"/>
    <w:rsid w:val="00333133"/>
    <w:rsid w:val="00340344"/>
    <w:rsid w:val="00344CA6"/>
    <w:rsid w:val="003532DF"/>
    <w:rsid w:val="0035540A"/>
    <w:rsid w:val="003631AD"/>
    <w:rsid w:val="0036686B"/>
    <w:rsid w:val="0036758D"/>
    <w:rsid w:val="00370BE7"/>
    <w:rsid w:val="0037266E"/>
    <w:rsid w:val="00374FDE"/>
    <w:rsid w:val="00384B84"/>
    <w:rsid w:val="00386992"/>
    <w:rsid w:val="00394455"/>
    <w:rsid w:val="00394D21"/>
    <w:rsid w:val="003A0449"/>
    <w:rsid w:val="003A2453"/>
    <w:rsid w:val="003B1046"/>
    <w:rsid w:val="003B12A3"/>
    <w:rsid w:val="003B1304"/>
    <w:rsid w:val="003B4B5A"/>
    <w:rsid w:val="003B75EC"/>
    <w:rsid w:val="003C1847"/>
    <w:rsid w:val="003C5191"/>
    <w:rsid w:val="003C7B4A"/>
    <w:rsid w:val="003E0AEF"/>
    <w:rsid w:val="003E1772"/>
    <w:rsid w:val="003E28A7"/>
    <w:rsid w:val="003E4B03"/>
    <w:rsid w:val="003F2A67"/>
    <w:rsid w:val="003F3712"/>
    <w:rsid w:val="003F6409"/>
    <w:rsid w:val="0040193D"/>
    <w:rsid w:val="00407645"/>
    <w:rsid w:val="0041205F"/>
    <w:rsid w:val="0041519E"/>
    <w:rsid w:val="00415C27"/>
    <w:rsid w:val="00421EEC"/>
    <w:rsid w:val="004247EF"/>
    <w:rsid w:val="004248CE"/>
    <w:rsid w:val="00430599"/>
    <w:rsid w:val="0043060D"/>
    <w:rsid w:val="00433706"/>
    <w:rsid w:val="00436B9B"/>
    <w:rsid w:val="00443640"/>
    <w:rsid w:val="00451A12"/>
    <w:rsid w:val="00452922"/>
    <w:rsid w:val="00452B65"/>
    <w:rsid w:val="0045579F"/>
    <w:rsid w:val="00455DC7"/>
    <w:rsid w:val="004562C5"/>
    <w:rsid w:val="0046067F"/>
    <w:rsid w:val="004606A7"/>
    <w:rsid w:val="00465645"/>
    <w:rsid w:val="00471996"/>
    <w:rsid w:val="004732F9"/>
    <w:rsid w:val="004765D2"/>
    <w:rsid w:val="00477015"/>
    <w:rsid w:val="00485C07"/>
    <w:rsid w:val="0048688D"/>
    <w:rsid w:val="004A2FAF"/>
    <w:rsid w:val="004A57AE"/>
    <w:rsid w:val="004A5824"/>
    <w:rsid w:val="004B115B"/>
    <w:rsid w:val="004B1512"/>
    <w:rsid w:val="004C274F"/>
    <w:rsid w:val="004C50D5"/>
    <w:rsid w:val="004D0474"/>
    <w:rsid w:val="004D2C29"/>
    <w:rsid w:val="004D5C2D"/>
    <w:rsid w:val="004E0727"/>
    <w:rsid w:val="004E0C61"/>
    <w:rsid w:val="004E1EDC"/>
    <w:rsid w:val="004E2E7B"/>
    <w:rsid w:val="004E4EF1"/>
    <w:rsid w:val="004F1623"/>
    <w:rsid w:val="004F164A"/>
    <w:rsid w:val="005038C2"/>
    <w:rsid w:val="00510E96"/>
    <w:rsid w:val="00512188"/>
    <w:rsid w:val="005134F0"/>
    <w:rsid w:val="005152A8"/>
    <w:rsid w:val="005364CD"/>
    <w:rsid w:val="0054499B"/>
    <w:rsid w:val="00545827"/>
    <w:rsid w:val="005522FC"/>
    <w:rsid w:val="00560BA2"/>
    <w:rsid w:val="00561611"/>
    <w:rsid w:val="00572867"/>
    <w:rsid w:val="00575342"/>
    <w:rsid w:val="0058030A"/>
    <w:rsid w:val="005804D2"/>
    <w:rsid w:val="005821C4"/>
    <w:rsid w:val="00582ABF"/>
    <w:rsid w:val="0059159C"/>
    <w:rsid w:val="00594A4C"/>
    <w:rsid w:val="005964E9"/>
    <w:rsid w:val="0059787A"/>
    <w:rsid w:val="005A1FFE"/>
    <w:rsid w:val="005A2878"/>
    <w:rsid w:val="005A331F"/>
    <w:rsid w:val="005A4D53"/>
    <w:rsid w:val="005B0FFB"/>
    <w:rsid w:val="005B6A09"/>
    <w:rsid w:val="005C3800"/>
    <w:rsid w:val="005D4B38"/>
    <w:rsid w:val="005D7928"/>
    <w:rsid w:val="005E01E6"/>
    <w:rsid w:val="005E07A3"/>
    <w:rsid w:val="005E106F"/>
    <w:rsid w:val="005E40E6"/>
    <w:rsid w:val="005E5222"/>
    <w:rsid w:val="005E6951"/>
    <w:rsid w:val="005F1BC5"/>
    <w:rsid w:val="005F4C8E"/>
    <w:rsid w:val="005F7F08"/>
    <w:rsid w:val="00600BBA"/>
    <w:rsid w:val="00601D9F"/>
    <w:rsid w:val="00603E6A"/>
    <w:rsid w:val="00605891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4D69"/>
    <w:rsid w:val="00666F2E"/>
    <w:rsid w:val="0067134F"/>
    <w:rsid w:val="00682353"/>
    <w:rsid w:val="00691B1F"/>
    <w:rsid w:val="00692338"/>
    <w:rsid w:val="0069423F"/>
    <w:rsid w:val="006A0CB7"/>
    <w:rsid w:val="006A1DBE"/>
    <w:rsid w:val="006B0826"/>
    <w:rsid w:val="006C0418"/>
    <w:rsid w:val="006C0B8C"/>
    <w:rsid w:val="006C1F1B"/>
    <w:rsid w:val="006C41EC"/>
    <w:rsid w:val="006C77BC"/>
    <w:rsid w:val="006D0205"/>
    <w:rsid w:val="006D306E"/>
    <w:rsid w:val="006D472B"/>
    <w:rsid w:val="006D50AB"/>
    <w:rsid w:val="006E718B"/>
    <w:rsid w:val="007000FD"/>
    <w:rsid w:val="00700D6F"/>
    <w:rsid w:val="00702DF5"/>
    <w:rsid w:val="00713541"/>
    <w:rsid w:val="007135AE"/>
    <w:rsid w:val="00715E95"/>
    <w:rsid w:val="007225FC"/>
    <w:rsid w:val="00724D79"/>
    <w:rsid w:val="007276E3"/>
    <w:rsid w:val="00727B8F"/>
    <w:rsid w:val="00733704"/>
    <w:rsid w:val="007337EE"/>
    <w:rsid w:val="007422E3"/>
    <w:rsid w:val="00746EFA"/>
    <w:rsid w:val="0075598F"/>
    <w:rsid w:val="00760F6A"/>
    <w:rsid w:val="00764FD3"/>
    <w:rsid w:val="0076664B"/>
    <w:rsid w:val="007720A8"/>
    <w:rsid w:val="00772191"/>
    <w:rsid w:val="00775DEE"/>
    <w:rsid w:val="00782365"/>
    <w:rsid w:val="00782A30"/>
    <w:rsid w:val="007859D0"/>
    <w:rsid w:val="007933DB"/>
    <w:rsid w:val="007A0BC1"/>
    <w:rsid w:val="007A64D2"/>
    <w:rsid w:val="007B1FE7"/>
    <w:rsid w:val="007B2F8E"/>
    <w:rsid w:val="007B3B23"/>
    <w:rsid w:val="007B3CF3"/>
    <w:rsid w:val="007B5D18"/>
    <w:rsid w:val="007B6273"/>
    <w:rsid w:val="007B7144"/>
    <w:rsid w:val="007C0602"/>
    <w:rsid w:val="007C1908"/>
    <w:rsid w:val="007C6242"/>
    <w:rsid w:val="007D2CAC"/>
    <w:rsid w:val="007D2E81"/>
    <w:rsid w:val="007D3014"/>
    <w:rsid w:val="007D7B04"/>
    <w:rsid w:val="007E0C0B"/>
    <w:rsid w:val="007E57E1"/>
    <w:rsid w:val="007E617F"/>
    <w:rsid w:val="007E6C2B"/>
    <w:rsid w:val="007F1430"/>
    <w:rsid w:val="007F19C5"/>
    <w:rsid w:val="007F35B4"/>
    <w:rsid w:val="007F7178"/>
    <w:rsid w:val="00800AE0"/>
    <w:rsid w:val="008028CD"/>
    <w:rsid w:val="0081153D"/>
    <w:rsid w:val="008176F4"/>
    <w:rsid w:val="00827555"/>
    <w:rsid w:val="0083153E"/>
    <w:rsid w:val="00832864"/>
    <w:rsid w:val="00832D3C"/>
    <w:rsid w:val="008360FF"/>
    <w:rsid w:val="00851010"/>
    <w:rsid w:val="00851CD4"/>
    <w:rsid w:val="00855D85"/>
    <w:rsid w:val="00856B2E"/>
    <w:rsid w:val="00861CCC"/>
    <w:rsid w:val="008638D6"/>
    <w:rsid w:val="008702DC"/>
    <w:rsid w:val="00870362"/>
    <w:rsid w:val="00872F1D"/>
    <w:rsid w:val="00877DA9"/>
    <w:rsid w:val="00890CBA"/>
    <w:rsid w:val="00891860"/>
    <w:rsid w:val="00891A0F"/>
    <w:rsid w:val="00893CFA"/>
    <w:rsid w:val="008963A7"/>
    <w:rsid w:val="00896DF1"/>
    <w:rsid w:val="008A43B3"/>
    <w:rsid w:val="008A7825"/>
    <w:rsid w:val="008B26D7"/>
    <w:rsid w:val="008C0D91"/>
    <w:rsid w:val="008C21BB"/>
    <w:rsid w:val="008C22C0"/>
    <w:rsid w:val="008D5AC1"/>
    <w:rsid w:val="008E166E"/>
    <w:rsid w:val="008F04BF"/>
    <w:rsid w:val="008F4006"/>
    <w:rsid w:val="00902274"/>
    <w:rsid w:val="00902F89"/>
    <w:rsid w:val="00903B18"/>
    <w:rsid w:val="00904C27"/>
    <w:rsid w:val="00905AD6"/>
    <w:rsid w:val="009123E3"/>
    <w:rsid w:val="00914D08"/>
    <w:rsid w:val="009167C1"/>
    <w:rsid w:val="00921BE1"/>
    <w:rsid w:val="00922276"/>
    <w:rsid w:val="0092328A"/>
    <w:rsid w:val="00923FD1"/>
    <w:rsid w:val="00925933"/>
    <w:rsid w:val="009260AA"/>
    <w:rsid w:val="00930ABD"/>
    <w:rsid w:val="00932A08"/>
    <w:rsid w:val="009404C6"/>
    <w:rsid w:val="00942F09"/>
    <w:rsid w:val="00943094"/>
    <w:rsid w:val="00945635"/>
    <w:rsid w:val="00953EF0"/>
    <w:rsid w:val="00954C8F"/>
    <w:rsid w:val="00954CF3"/>
    <w:rsid w:val="00962FD4"/>
    <w:rsid w:val="00963689"/>
    <w:rsid w:val="00964681"/>
    <w:rsid w:val="00980AF7"/>
    <w:rsid w:val="00984D57"/>
    <w:rsid w:val="00986193"/>
    <w:rsid w:val="00990610"/>
    <w:rsid w:val="00991C84"/>
    <w:rsid w:val="00991C86"/>
    <w:rsid w:val="00995130"/>
    <w:rsid w:val="009A59E7"/>
    <w:rsid w:val="009B1BB5"/>
    <w:rsid w:val="009B6721"/>
    <w:rsid w:val="009C2DAE"/>
    <w:rsid w:val="009C73F0"/>
    <w:rsid w:val="009D0107"/>
    <w:rsid w:val="009D01CE"/>
    <w:rsid w:val="009D2498"/>
    <w:rsid w:val="009E0B97"/>
    <w:rsid w:val="009E33B7"/>
    <w:rsid w:val="009E4331"/>
    <w:rsid w:val="009F6ECF"/>
    <w:rsid w:val="009F78F3"/>
    <w:rsid w:val="00A04AC3"/>
    <w:rsid w:val="00A06905"/>
    <w:rsid w:val="00A22A51"/>
    <w:rsid w:val="00A26C94"/>
    <w:rsid w:val="00A300EE"/>
    <w:rsid w:val="00A31861"/>
    <w:rsid w:val="00A31FAA"/>
    <w:rsid w:val="00A35C3C"/>
    <w:rsid w:val="00A45B1C"/>
    <w:rsid w:val="00A46EF2"/>
    <w:rsid w:val="00A50462"/>
    <w:rsid w:val="00A5106F"/>
    <w:rsid w:val="00A529F4"/>
    <w:rsid w:val="00A55BD9"/>
    <w:rsid w:val="00A62902"/>
    <w:rsid w:val="00A6598C"/>
    <w:rsid w:val="00A7134B"/>
    <w:rsid w:val="00A8254B"/>
    <w:rsid w:val="00A90424"/>
    <w:rsid w:val="00A93C71"/>
    <w:rsid w:val="00A95FE9"/>
    <w:rsid w:val="00AB1198"/>
    <w:rsid w:val="00AB36D1"/>
    <w:rsid w:val="00AB3856"/>
    <w:rsid w:val="00AB3F4E"/>
    <w:rsid w:val="00AC1FD2"/>
    <w:rsid w:val="00AC42FD"/>
    <w:rsid w:val="00AC591F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0BAB"/>
    <w:rsid w:val="00B01F6B"/>
    <w:rsid w:val="00B03DDF"/>
    <w:rsid w:val="00B1029A"/>
    <w:rsid w:val="00B12A18"/>
    <w:rsid w:val="00B12D31"/>
    <w:rsid w:val="00B16B0D"/>
    <w:rsid w:val="00B230AB"/>
    <w:rsid w:val="00B23BCF"/>
    <w:rsid w:val="00B24B0E"/>
    <w:rsid w:val="00B25408"/>
    <w:rsid w:val="00B26384"/>
    <w:rsid w:val="00B26ADB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382E"/>
    <w:rsid w:val="00B9738E"/>
    <w:rsid w:val="00BB1377"/>
    <w:rsid w:val="00BB485D"/>
    <w:rsid w:val="00BB6C2D"/>
    <w:rsid w:val="00BC3A08"/>
    <w:rsid w:val="00BC588A"/>
    <w:rsid w:val="00BC69FC"/>
    <w:rsid w:val="00BD0AA1"/>
    <w:rsid w:val="00BE4C25"/>
    <w:rsid w:val="00BE6009"/>
    <w:rsid w:val="00BF5A34"/>
    <w:rsid w:val="00C014CD"/>
    <w:rsid w:val="00C03960"/>
    <w:rsid w:val="00C03D56"/>
    <w:rsid w:val="00C10857"/>
    <w:rsid w:val="00C125D0"/>
    <w:rsid w:val="00C247CB"/>
    <w:rsid w:val="00C27637"/>
    <w:rsid w:val="00C27F78"/>
    <w:rsid w:val="00C312C7"/>
    <w:rsid w:val="00C312D1"/>
    <w:rsid w:val="00C338FA"/>
    <w:rsid w:val="00C34BC5"/>
    <w:rsid w:val="00C41565"/>
    <w:rsid w:val="00C42021"/>
    <w:rsid w:val="00C43DC8"/>
    <w:rsid w:val="00C443AE"/>
    <w:rsid w:val="00C44CE2"/>
    <w:rsid w:val="00C5052B"/>
    <w:rsid w:val="00C5342E"/>
    <w:rsid w:val="00C541A5"/>
    <w:rsid w:val="00C54A48"/>
    <w:rsid w:val="00C54E3F"/>
    <w:rsid w:val="00C575BD"/>
    <w:rsid w:val="00C6180D"/>
    <w:rsid w:val="00C62D59"/>
    <w:rsid w:val="00C64634"/>
    <w:rsid w:val="00C76057"/>
    <w:rsid w:val="00C8033C"/>
    <w:rsid w:val="00C8206B"/>
    <w:rsid w:val="00C84CAC"/>
    <w:rsid w:val="00C864F5"/>
    <w:rsid w:val="00C91B1E"/>
    <w:rsid w:val="00C9211A"/>
    <w:rsid w:val="00C93C1D"/>
    <w:rsid w:val="00C97801"/>
    <w:rsid w:val="00C9798D"/>
    <w:rsid w:val="00CA4D80"/>
    <w:rsid w:val="00CA7580"/>
    <w:rsid w:val="00CB36D4"/>
    <w:rsid w:val="00CB5721"/>
    <w:rsid w:val="00CB6F79"/>
    <w:rsid w:val="00CB7B73"/>
    <w:rsid w:val="00CC0157"/>
    <w:rsid w:val="00CC06A8"/>
    <w:rsid w:val="00CC2D71"/>
    <w:rsid w:val="00CC6B48"/>
    <w:rsid w:val="00CC7295"/>
    <w:rsid w:val="00CD1A53"/>
    <w:rsid w:val="00CD25CA"/>
    <w:rsid w:val="00CD3280"/>
    <w:rsid w:val="00CD3CE4"/>
    <w:rsid w:val="00CE464E"/>
    <w:rsid w:val="00CE7AC2"/>
    <w:rsid w:val="00CF1E1A"/>
    <w:rsid w:val="00CF1EFB"/>
    <w:rsid w:val="00CF3030"/>
    <w:rsid w:val="00CF4EBC"/>
    <w:rsid w:val="00CF5AD8"/>
    <w:rsid w:val="00D01D8A"/>
    <w:rsid w:val="00D02CCE"/>
    <w:rsid w:val="00D068DE"/>
    <w:rsid w:val="00D110A5"/>
    <w:rsid w:val="00D21281"/>
    <w:rsid w:val="00D245EA"/>
    <w:rsid w:val="00D25E81"/>
    <w:rsid w:val="00D26930"/>
    <w:rsid w:val="00D332CA"/>
    <w:rsid w:val="00D33D37"/>
    <w:rsid w:val="00D34ED1"/>
    <w:rsid w:val="00D41B66"/>
    <w:rsid w:val="00D4396D"/>
    <w:rsid w:val="00D53E7F"/>
    <w:rsid w:val="00D54D0B"/>
    <w:rsid w:val="00D57B19"/>
    <w:rsid w:val="00D6555A"/>
    <w:rsid w:val="00D718B6"/>
    <w:rsid w:val="00D720B8"/>
    <w:rsid w:val="00D72399"/>
    <w:rsid w:val="00D725F6"/>
    <w:rsid w:val="00D72DB0"/>
    <w:rsid w:val="00D75250"/>
    <w:rsid w:val="00D769D0"/>
    <w:rsid w:val="00D76E51"/>
    <w:rsid w:val="00D809E7"/>
    <w:rsid w:val="00D8292E"/>
    <w:rsid w:val="00D9058E"/>
    <w:rsid w:val="00DA02E8"/>
    <w:rsid w:val="00DA1484"/>
    <w:rsid w:val="00DA2649"/>
    <w:rsid w:val="00DA2929"/>
    <w:rsid w:val="00DA2C39"/>
    <w:rsid w:val="00DB18DE"/>
    <w:rsid w:val="00DC0D27"/>
    <w:rsid w:val="00DC239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E613C"/>
    <w:rsid w:val="00DF1B67"/>
    <w:rsid w:val="00DF4ADF"/>
    <w:rsid w:val="00E03282"/>
    <w:rsid w:val="00E04DDB"/>
    <w:rsid w:val="00E05341"/>
    <w:rsid w:val="00E05927"/>
    <w:rsid w:val="00E101ED"/>
    <w:rsid w:val="00E11100"/>
    <w:rsid w:val="00E1312E"/>
    <w:rsid w:val="00E204A4"/>
    <w:rsid w:val="00E23E17"/>
    <w:rsid w:val="00E25C82"/>
    <w:rsid w:val="00E3172D"/>
    <w:rsid w:val="00E35D42"/>
    <w:rsid w:val="00E40C79"/>
    <w:rsid w:val="00E42CDC"/>
    <w:rsid w:val="00E42DC1"/>
    <w:rsid w:val="00E47545"/>
    <w:rsid w:val="00E52514"/>
    <w:rsid w:val="00E53F95"/>
    <w:rsid w:val="00E5726D"/>
    <w:rsid w:val="00E62797"/>
    <w:rsid w:val="00E64199"/>
    <w:rsid w:val="00E64AA5"/>
    <w:rsid w:val="00E70255"/>
    <w:rsid w:val="00E74237"/>
    <w:rsid w:val="00E752B2"/>
    <w:rsid w:val="00E755BB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B79BA"/>
    <w:rsid w:val="00EC4309"/>
    <w:rsid w:val="00EC6210"/>
    <w:rsid w:val="00ED1B28"/>
    <w:rsid w:val="00ED5A1D"/>
    <w:rsid w:val="00EE1DED"/>
    <w:rsid w:val="00EE55EA"/>
    <w:rsid w:val="00EE5C92"/>
    <w:rsid w:val="00EE708B"/>
    <w:rsid w:val="00EF222A"/>
    <w:rsid w:val="00EF3AEA"/>
    <w:rsid w:val="00EF4F03"/>
    <w:rsid w:val="00EF4F1B"/>
    <w:rsid w:val="00EF5C39"/>
    <w:rsid w:val="00F0147A"/>
    <w:rsid w:val="00F072C8"/>
    <w:rsid w:val="00F1011F"/>
    <w:rsid w:val="00F12309"/>
    <w:rsid w:val="00F216FE"/>
    <w:rsid w:val="00F233A0"/>
    <w:rsid w:val="00F26AC3"/>
    <w:rsid w:val="00F27446"/>
    <w:rsid w:val="00F30346"/>
    <w:rsid w:val="00F3594E"/>
    <w:rsid w:val="00F3789B"/>
    <w:rsid w:val="00F40745"/>
    <w:rsid w:val="00F47DB9"/>
    <w:rsid w:val="00F6302A"/>
    <w:rsid w:val="00F65220"/>
    <w:rsid w:val="00F675C2"/>
    <w:rsid w:val="00F67611"/>
    <w:rsid w:val="00F74FF7"/>
    <w:rsid w:val="00F768B0"/>
    <w:rsid w:val="00F816DA"/>
    <w:rsid w:val="00F83851"/>
    <w:rsid w:val="00F86C1D"/>
    <w:rsid w:val="00F9108E"/>
    <w:rsid w:val="00F913B9"/>
    <w:rsid w:val="00F968AB"/>
    <w:rsid w:val="00F97A99"/>
    <w:rsid w:val="00FB396E"/>
    <w:rsid w:val="00FC4623"/>
    <w:rsid w:val="00FD0122"/>
    <w:rsid w:val="00FD398D"/>
    <w:rsid w:val="00FD4B5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3.xml><?xml version="1.0" encoding="utf-8"?>
<ds:datastoreItem xmlns:ds="http://schemas.openxmlformats.org/officeDocument/2006/customXml" ds:itemID="{7866EBE5-07A5-4408-8E60-44D070BE9C26}"/>
</file>

<file path=customXml/itemProps4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Nasir Mahmood - Staff - DCO</cp:lastModifiedBy>
  <cp:revision>158</cp:revision>
  <cp:lastPrinted>2018-03-29T07:47:00Z</cp:lastPrinted>
  <dcterms:created xsi:type="dcterms:W3CDTF">2025-07-14T08:31:00Z</dcterms:created>
  <dcterms:modified xsi:type="dcterms:W3CDTF">2025-07-14T12:52:00Z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