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48B7EDCD" w:rsidR="00716385" w:rsidRDefault="00716385" w:rsidP="000B3125">
      <w:pPr>
        <w:pStyle w:val="DCAHeader"/>
      </w:pPr>
      <w:r w:rsidRPr="00716385">
        <w:t xml:space="preserve">Year </w:t>
      </w:r>
      <w:r w:rsidR="00C3095A">
        <w:t>7</w:t>
      </w:r>
      <w:r w:rsidR="00AD43E7">
        <w:t xml:space="preserve"> Curriculum Intent: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0F720740" w14:textId="77777777" w:rsidR="00716385" w:rsidRPr="00E33069" w:rsidRDefault="00716385" w:rsidP="00E33069">
      <w:pPr>
        <w:pStyle w:val="DCATopSubHeader"/>
        <w:rPr>
          <w:sz w:val="19"/>
          <w:szCs w:val="19"/>
        </w:rPr>
      </w:pPr>
      <w:r w:rsidRPr="12C7224A">
        <w:rPr>
          <w:sz w:val="19"/>
          <w:szCs w:val="19"/>
        </w:rPr>
        <w:t xml:space="preserve">By the end of Year </w:t>
      </w:r>
      <w:r w:rsidR="00C3095A" w:rsidRPr="12C7224A">
        <w:rPr>
          <w:sz w:val="19"/>
          <w:szCs w:val="19"/>
        </w:rPr>
        <w:t>7</w:t>
      </w:r>
      <w:r w:rsidRPr="12C7224A">
        <w:rPr>
          <w:sz w:val="19"/>
          <w:szCs w:val="19"/>
        </w:rPr>
        <w:t xml:space="preserve"> students at Dixons Cottingley studying will be exposed to the following: </w:t>
      </w:r>
    </w:p>
    <w:p w14:paraId="4FC3DE86" w14:textId="4C196C39" w:rsidR="12C7224A" w:rsidRDefault="12C7224A" w:rsidP="12C7224A">
      <w:pPr>
        <w:pStyle w:val="DCABullets"/>
        <w:numPr>
          <w:ilvl w:val="0"/>
          <w:numId w:val="0"/>
        </w:numPr>
        <w:rPr>
          <w:rFonts w:ascii="Calibri" w:eastAsia="Calibri" w:hAnsi="Calibri" w:cs="Calibri"/>
          <w:color w:val="000000" w:themeColor="text1"/>
          <w:sz w:val="19"/>
        </w:rPr>
      </w:pPr>
      <w:r w:rsidRPr="12C7224A">
        <w:rPr>
          <w:rFonts w:ascii="Calibri" w:eastAsia="Calibri" w:hAnsi="Calibri" w:cs="Calibri"/>
          <w:color w:val="000000" w:themeColor="text1"/>
          <w:sz w:val="19"/>
        </w:rPr>
        <w:t>The Key Stage 3 course will be posed around three ways of knowing:</w:t>
      </w:r>
    </w:p>
    <w:p w14:paraId="7E4AFFFD" w14:textId="7E214B0C" w:rsidR="12C7224A" w:rsidRDefault="12C7224A" w:rsidP="12C7224A">
      <w:pPr>
        <w:pStyle w:val="DCABullets"/>
        <w:numPr>
          <w:ilvl w:val="0"/>
          <w:numId w:val="6"/>
        </w:numPr>
        <w:rPr>
          <w:color w:val="000000" w:themeColor="text1"/>
          <w:sz w:val="19"/>
        </w:rPr>
      </w:pPr>
      <w:r w:rsidRPr="12C7224A">
        <w:rPr>
          <w:rFonts w:ascii="Calibri" w:eastAsia="Calibri" w:hAnsi="Calibri" w:cs="Calibri"/>
          <w:color w:val="000000" w:themeColor="text1"/>
          <w:sz w:val="19"/>
        </w:rPr>
        <w:t>Theology: Do all religious believers think the same way?</w:t>
      </w:r>
    </w:p>
    <w:p w14:paraId="7DF0626D" w14:textId="70A4F2C7" w:rsidR="12C7224A" w:rsidRDefault="12C7224A" w:rsidP="12C7224A">
      <w:pPr>
        <w:pStyle w:val="DCABullets"/>
        <w:numPr>
          <w:ilvl w:val="0"/>
          <w:numId w:val="6"/>
        </w:numPr>
        <w:rPr>
          <w:color w:val="000000" w:themeColor="text1"/>
          <w:sz w:val="19"/>
        </w:rPr>
      </w:pPr>
      <w:r w:rsidRPr="12C7224A">
        <w:rPr>
          <w:rFonts w:ascii="Calibri" w:eastAsia="Calibri" w:hAnsi="Calibri" w:cs="Calibri"/>
          <w:color w:val="000000" w:themeColor="text1"/>
          <w:sz w:val="19"/>
        </w:rPr>
        <w:t>Ethics: How do religious beliefs and worldviews help us to understand the worlds big ethical dilemmas?</w:t>
      </w:r>
    </w:p>
    <w:p w14:paraId="5EB48C00" w14:textId="321962A9" w:rsidR="12C7224A" w:rsidRDefault="12C7224A" w:rsidP="36A6E3DA">
      <w:pPr>
        <w:pStyle w:val="DCABullets"/>
        <w:numPr>
          <w:ilvl w:val="0"/>
          <w:numId w:val="6"/>
        </w:numPr>
        <w:rPr>
          <w:color w:val="000000" w:themeColor="text1"/>
          <w:sz w:val="19"/>
        </w:rPr>
      </w:pPr>
      <w:r w:rsidRPr="36A6E3DA">
        <w:rPr>
          <w:rFonts w:ascii="Calibri" w:eastAsia="Calibri" w:hAnsi="Calibri" w:cs="Calibri"/>
          <w:color w:val="000000" w:themeColor="text1"/>
          <w:sz w:val="19"/>
        </w:rPr>
        <w:t xml:space="preserve">Philosophy: How do our religious beliefs and worldviews help us to understand the world’s big philosophical dilemmas? </w:t>
      </w:r>
    </w:p>
    <w:p w14:paraId="7E76CB04" w14:textId="16C187DC" w:rsidR="36A6E3DA" w:rsidRDefault="36A6E3DA" w:rsidP="36A6E3DA">
      <w:pPr>
        <w:pStyle w:val="DCABullets"/>
        <w:numPr>
          <w:ilvl w:val="0"/>
          <w:numId w:val="0"/>
        </w:numPr>
        <w:rPr>
          <w:rFonts w:ascii="Calibri" w:eastAsia="Calibri" w:hAnsi="Calibri" w:cs="Calibri"/>
          <w:color w:val="000000" w:themeColor="text1"/>
          <w:sz w:val="19"/>
        </w:rPr>
      </w:pPr>
    </w:p>
    <w:p w14:paraId="04B6040C" w14:textId="32A2261B" w:rsidR="12C7224A" w:rsidRDefault="12C7224A" w:rsidP="36A6E3DA">
      <w:pPr>
        <w:pStyle w:val="DCABullets"/>
        <w:numPr>
          <w:ilvl w:val="0"/>
          <w:numId w:val="0"/>
        </w:numPr>
        <w:rPr>
          <w:rFonts w:ascii="Calibri" w:eastAsia="Calibri" w:hAnsi="Calibri" w:cs="Calibri"/>
          <w:color w:val="000000" w:themeColor="text1"/>
          <w:sz w:val="19"/>
        </w:rPr>
      </w:pPr>
      <w:r w:rsidRPr="36A6E3DA">
        <w:rPr>
          <w:rFonts w:ascii="Calibri" w:eastAsia="Calibri" w:hAnsi="Calibri" w:cs="Calibri"/>
          <w:color w:val="000000" w:themeColor="text1"/>
          <w:sz w:val="19"/>
        </w:rPr>
        <w:t xml:space="preserve">Across each year these three schools of thought will be taught </w:t>
      </w:r>
      <w:proofErr w:type="gramStart"/>
      <w:r w:rsidRPr="36A6E3DA">
        <w:rPr>
          <w:rFonts w:ascii="Calibri" w:eastAsia="Calibri" w:hAnsi="Calibri" w:cs="Calibri"/>
          <w:color w:val="000000" w:themeColor="text1"/>
          <w:sz w:val="19"/>
        </w:rPr>
        <w:t>explicitly</w:t>
      </w:r>
      <w:proofErr w:type="gramEnd"/>
      <w:r w:rsidRPr="36A6E3DA">
        <w:rPr>
          <w:rFonts w:ascii="Calibri" w:eastAsia="Calibri" w:hAnsi="Calibri" w:cs="Calibri"/>
          <w:color w:val="000000" w:themeColor="text1"/>
          <w:sz w:val="19"/>
        </w:rPr>
        <w:t xml:space="preserve">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56AF11D2" w14:textId="176F1B33" w:rsidR="12C7224A" w:rsidRDefault="12C7224A" w:rsidP="36A6E3DA">
      <w:pPr>
        <w:pStyle w:val="DCABullets"/>
        <w:numPr>
          <w:ilvl w:val="0"/>
          <w:numId w:val="0"/>
        </w:numPr>
        <w:rPr>
          <w:rFonts w:ascii="Calibri" w:eastAsia="Calibri" w:hAnsi="Calibri" w:cs="Calibri"/>
          <w:color w:val="000000" w:themeColor="text1"/>
          <w:sz w:val="19"/>
        </w:rPr>
      </w:pPr>
    </w:p>
    <w:p w14:paraId="32F12F41" w14:textId="7DFE71DB" w:rsidR="12C7224A" w:rsidRDefault="36A6E3DA" w:rsidP="36A6E3DA">
      <w:pPr>
        <w:pStyle w:val="DCABullets"/>
        <w:numPr>
          <w:ilvl w:val="0"/>
          <w:numId w:val="0"/>
        </w:numPr>
        <w:rPr>
          <w:rFonts w:ascii="Calibri" w:eastAsia="Calibri" w:hAnsi="Calibri" w:cs="Calibri"/>
          <w:color w:val="000000" w:themeColor="text1"/>
          <w:sz w:val="19"/>
        </w:rPr>
      </w:pPr>
      <w:r w:rsidRPr="36A6E3DA">
        <w:rPr>
          <w:rFonts w:ascii="Calibri" w:eastAsia="Calibri" w:hAnsi="Calibri" w:cs="Calibri"/>
          <w:color w:val="000000" w:themeColor="text1"/>
          <w:sz w:val="19"/>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Islam through the lenses of Sunni, Shi’a and Sufi Muslims. There will also be a consideration of wider world views. This will involve the teaching of humanism and other world views that do not accept the existence of God or base their understanding of God as separate from organised faith. World views will also allow the consideration of those within a denomination who do not fully accept the orthodoxy of their religions teaching.</w:t>
      </w:r>
    </w:p>
    <w:p w14:paraId="1B83DEC3" w14:textId="2E433FDC" w:rsidR="12C7224A" w:rsidRDefault="36A6E3DA" w:rsidP="36A6E3DA">
      <w:pPr>
        <w:pStyle w:val="DCABullets"/>
        <w:numPr>
          <w:ilvl w:val="0"/>
          <w:numId w:val="0"/>
        </w:numPr>
        <w:rPr>
          <w:rFonts w:ascii="Calibri" w:eastAsia="Calibri" w:hAnsi="Calibri" w:cs="Calibri"/>
          <w:color w:val="000000" w:themeColor="text1"/>
          <w:sz w:val="19"/>
        </w:rPr>
      </w:pPr>
      <w:r w:rsidRPr="36A6E3DA">
        <w:rPr>
          <w:rFonts w:ascii="Calibri" w:eastAsia="Calibri" w:hAnsi="Calibri" w:cs="Calibri"/>
          <w:color w:val="000000" w:themeColor="text1"/>
          <w:sz w:val="19"/>
        </w:rPr>
        <w:t xml:space="preserve">In addition to this focus on theology there will also be learning across each year dedicated to ethical and philosophical questions. These topics have been chosen as they are the big areas of debate and dispute with British Society today. They will therefore also a allow a focus to be built around British values.  will consider ethical issues such as the treatment of animals and philosophical questions such as the origins of the origins of the universe. Teaching will allow students to examine and evaluate the religious and world views </w:t>
      </w:r>
      <w:proofErr w:type="gramStart"/>
      <w:r w:rsidRPr="36A6E3DA">
        <w:rPr>
          <w:rFonts w:ascii="Calibri" w:eastAsia="Calibri" w:hAnsi="Calibri" w:cs="Calibri"/>
          <w:color w:val="000000" w:themeColor="text1"/>
          <w:sz w:val="19"/>
        </w:rPr>
        <w:t>and also</w:t>
      </w:r>
      <w:proofErr w:type="gramEnd"/>
      <w:r w:rsidRPr="36A6E3DA">
        <w:rPr>
          <w:rFonts w:ascii="Calibri" w:eastAsia="Calibri" w:hAnsi="Calibri" w:cs="Calibri"/>
          <w:color w:val="000000" w:themeColor="text1"/>
          <w:sz w:val="19"/>
        </w:rPr>
        <w:t xml:space="preserve"> allow them to weigh up their own personal view.</w:t>
      </w:r>
    </w:p>
    <w:p w14:paraId="0EA84AB8" w14:textId="07DE3133" w:rsidR="12C7224A" w:rsidRDefault="12C7224A" w:rsidP="36A6E3DA">
      <w:pPr>
        <w:spacing w:before="120" w:after="120" w:line="228" w:lineRule="exact"/>
        <w:jc w:val="both"/>
        <w:rPr>
          <w:rFonts w:ascii="Calibri" w:eastAsia="DengXian" w:hAnsi="Calibri" w:cs="Arial"/>
          <w:color w:val="000000" w:themeColor="text1"/>
          <w:sz w:val="19"/>
          <w:szCs w:val="19"/>
        </w:rPr>
      </w:pPr>
    </w:p>
    <w:p w14:paraId="7D41921B" w14:textId="15C8AD40" w:rsidR="7C499384" w:rsidRDefault="7C499384" w:rsidP="36A6E3DA">
      <w:pPr>
        <w:pStyle w:val="DCABullets"/>
        <w:numPr>
          <w:ilvl w:val="0"/>
          <w:numId w:val="0"/>
        </w:numPr>
        <w:rPr>
          <w:color w:val="000000" w:themeColor="text1"/>
          <w:sz w:val="19"/>
        </w:rPr>
      </w:pPr>
      <w:r w:rsidRPr="36A6E3DA">
        <w:rPr>
          <w:rFonts w:ascii="Calibri" w:eastAsia="Calibri" w:hAnsi="Calibri" w:cs="Calibri"/>
          <w:color w:val="000000" w:themeColor="text1"/>
          <w:sz w:val="19"/>
        </w:rPr>
        <w:t>Year 7 will focus on the following theological, ethical and philosophical issues</w:t>
      </w:r>
    </w:p>
    <w:p w14:paraId="67582A89" w14:textId="089D37A5" w:rsidR="00B77BC4" w:rsidRDefault="00B77BC4" w:rsidP="12C7224A">
      <w:pPr>
        <w:pStyle w:val="DCABullets"/>
        <w:spacing w:line="240" w:lineRule="exact"/>
        <w:rPr>
          <w:sz w:val="19"/>
        </w:rPr>
      </w:pPr>
      <w:r w:rsidRPr="12C7224A">
        <w:rPr>
          <w:sz w:val="19"/>
        </w:rPr>
        <w:t>A study of beliefs and values</w:t>
      </w:r>
      <w:r w:rsidR="002D794F" w:rsidRPr="12C7224A">
        <w:rPr>
          <w:sz w:val="19"/>
        </w:rPr>
        <w:t xml:space="preserve"> and where these originate,</w:t>
      </w:r>
      <w:r w:rsidRPr="12C7224A">
        <w:rPr>
          <w:sz w:val="19"/>
        </w:rPr>
        <w:t xml:space="preserve"> including British values and religious values and how these influence people today.</w:t>
      </w:r>
    </w:p>
    <w:p w14:paraId="497197EF" w14:textId="6926C17B" w:rsidR="00C3095A" w:rsidRDefault="00C3095A" w:rsidP="6736C385">
      <w:pPr>
        <w:pStyle w:val="DCABullets"/>
        <w:rPr>
          <w:sz w:val="19"/>
        </w:rPr>
      </w:pPr>
      <w:r w:rsidRPr="12C7224A">
        <w:rPr>
          <w:sz w:val="19"/>
        </w:rPr>
        <w:t>The practices of Christianity</w:t>
      </w:r>
      <w:r w:rsidR="002D794F" w:rsidRPr="12C7224A">
        <w:rPr>
          <w:sz w:val="19"/>
        </w:rPr>
        <w:t xml:space="preserve"> and the diversity within the religion</w:t>
      </w:r>
      <w:r w:rsidR="00050C7C" w:rsidRPr="12C7224A">
        <w:rPr>
          <w:sz w:val="19"/>
        </w:rPr>
        <w:t>.</w:t>
      </w:r>
    </w:p>
    <w:p w14:paraId="25DE7ABA" w14:textId="786C33FA" w:rsidR="00C3095A" w:rsidRDefault="002D794F" w:rsidP="6736C385">
      <w:pPr>
        <w:pStyle w:val="DCABullets"/>
        <w:rPr>
          <w:sz w:val="19"/>
        </w:rPr>
      </w:pPr>
      <w:r w:rsidRPr="12C7224A">
        <w:rPr>
          <w:sz w:val="19"/>
        </w:rPr>
        <w:t>The ethical dilemmas of living in a multifaith/view society</w:t>
      </w:r>
    </w:p>
    <w:p w14:paraId="6316EF4F" w14:textId="0E774D66" w:rsidR="00C3095A" w:rsidRDefault="00C3095A" w:rsidP="12C7224A">
      <w:pPr>
        <w:pStyle w:val="DCABullets"/>
        <w:rPr>
          <w:sz w:val="19"/>
        </w:rPr>
      </w:pPr>
      <w:r w:rsidRPr="12C7224A">
        <w:rPr>
          <w:sz w:val="19"/>
        </w:rPr>
        <w:t>The beliefs of Buddhism and diversity within the faith</w:t>
      </w:r>
    </w:p>
    <w:p w14:paraId="2D8AEA51" w14:textId="5B9A8830" w:rsidR="00B77BC4" w:rsidRDefault="00B77BC4" w:rsidP="12C7224A">
      <w:pPr>
        <w:pStyle w:val="DCABullets"/>
        <w:rPr>
          <w:sz w:val="19"/>
        </w:rPr>
      </w:pPr>
      <w:r w:rsidRPr="12C7224A">
        <w:rPr>
          <w:sz w:val="19"/>
        </w:rPr>
        <w:t>A philosophical study of why we exist and the arguments that surround this.</w:t>
      </w:r>
    </w:p>
    <w:p w14:paraId="454C009E" w14:textId="77777777" w:rsidR="00716385" w:rsidRPr="00E33069" w:rsidRDefault="00716385" w:rsidP="00E33069">
      <w:pPr>
        <w:pStyle w:val="DCATopSubHeader"/>
        <w:rPr>
          <w:sz w:val="19"/>
          <w:szCs w:val="19"/>
        </w:rPr>
      </w:pPr>
      <w:r w:rsidRPr="12C7224A">
        <w:rPr>
          <w:sz w:val="19"/>
          <w:szCs w:val="19"/>
        </w:rPr>
        <w:t xml:space="preserve">By the end of Year </w:t>
      </w:r>
      <w:r w:rsidR="0073082F" w:rsidRPr="12C7224A">
        <w:rPr>
          <w:sz w:val="19"/>
          <w:szCs w:val="19"/>
        </w:rPr>
        <w:t>7</w:t>
      </w:r>
      <w:r w:rsidRPr="12C7224A">
        <w:rPr>
          <w:sz w:val="19"/>
          <w:szCs w:val="19"/>
        </w:rPr>
        <w:t xml:space="preserve"> students at Dixons Cottingley studying </w:t>
      </w:r>
      <w:r w:rsidR="0073082F" w:rsidRPr="12C7224A">
        <w:rPr>
          <w:sz w:val="19"/>
          <w:szCs w:val="19"/>
        </w:rPr>
        <w:t>Religious Education</w:t>
      </w:r>
      <w:r w:rsidRPr="12C7224A">
        <w:rPr>
          <w:sz w:val="19"/>
          <w:szCs w:val="19"/>
        </w:rPr>
        <w:t xml:space="preserve"> will be taught the following skills: </w:t>
      </w:r>
    </w:p>
    <w:p w14:paraId="4228A48D" w14:textId="3331164A" w:rsidR="12C7224A" w:rsidRDefault="12C7224A" w:rsidP="12C7224A">
      <w:pPr>
        <w:pStyle w:val="DCABullets"/>
        <w:rPr>
          <w:color w:val="000000" w:themeColor="text1"/>
          <w:sz w:val="19"/>
        </w:rPr>
      </w:pPr>
      <w:r w:rsidRPr="12C7224A">
        <w:rPr>
          <w:rFonts w:ascii="Calibri" w:eastAsia="Calibri" w:hAnsi="Calibri" w:cs="Calibri"/>
          <w:color w:val="000000" w:themeColor="text1"/>
          <w:sz w:val="19"/>
        </w:rPr>
        <w:t>Students will begin to develop skills of analysis through study of wide variety of different religious and world viewpoints.</w:t>
      </w:r>
    </w:p>
    <w:p w14:paraId="3B512182" w14:textId="3D0F1895" w:rsidR="12C7224A" w:rsidRDefault="12C7224A" w:rsidP="12C7224A">
      <w:pPr>
        <w:pStyle w:val="DCABullets"/>
        <w:rPr>
          <w:color w:val="000000" w:themeColor="text1"/>
          <w:sz w:val="19"/>
        </w:rPr>
      </w:pPr>
      <w:r w:rsidRPr="12C7224A">
        <w:rPr>
          <w:rFonts w:ascii="Calibri" w:eastAsia="Calibri" w:hAnsi="Calibri" w:cs="Calibri"/>
          <w:color w:val="000000" w:themeColor="text1"/>
          <w:sz w:val="19"/>
        </w:rPr>
        <w:t>Students will develop skills of critical thinking as they draw from the teachings of Christianity and other world faiths, along with broader worldviews.</w:t>
      </w:r>
    </w:p>
    <w:p w14:paraId="5E98E245" w14:textId="56881E95" w:rsidR="12C7224A" w:rsidRDefault="12C7224A" w:rsidP="12C7224A">
      <w:pPr>
        <w:pStyle w:val="DCABullets"/>
        <w:rPr>
          <w:color w:val="000000" w:themeColor="text1"/>
          <w:sz w:val="19"/>
        </w:rPr>
      </w:pPr>
      <w:r w:rsidRPr="12C7224A">
        <w:rPr>
          <w:rFonts w:ascii="Calibri" w:eastAsia="Calibri" w:hAnsi="Calibri" w:cs="Calibri"/>
          <w:color w:val="000000" w:themeColor="text1"/>
          <w:sz w:val="19"/>
        </w:rPr>
        <w:t>Students will develop the skills of description and explanation as they analyse beliefs, practices and diversity which exists within and between communities and amongst individuals.</w:t>
      </w:r>
    </w:p>
    <w:p w14:paraId="1EAB115F" w14:textId="591F52CF" w:rsidR="12C7224A" w:rsidRDefault="12C7224A" w:rsidP="12C7224A">
      <w:pPr>
        <w:pStyle w:val="DCABullets"/>
        <w:rPr>
          <w:color w:val="000000" w:themeColor="text1"/>
          <w:sz w:val="19"/>
        </w:rPr>
      </w:pPr>
      <w:r w:rsidRPr="12C7224A">
        <w:rPr>
          <w:rFonts w:ascii="Calibri" w:eastAsia="Calibri" w:hAnsi="Calibri" w:cs="Calibri"/>
          <w:color w:val="000000" w:themeColor="text1"/>
          <w:sz w:val="19"/>
        </w:rPr>
        <w:t>Students will begin to deploy the skills needed to understand, interpret and evaluate texts, sources of wisdom and authority and other types of evidence.</w:t>
      </w:r>
    </w:p>
    <w:p w14:paraId="2278318F" w14:textId="77777777" w:rsidR="00716385" w:rsidRPr="00E33069" w:rsidRDefault="00716385" w:rsidP="00E33069">
      <w:pPr>
        <w:pStyle w:val="DCATopSubHeader"/>
        <w:rPr>
          <w:sz w:val="19"/>
          <w:szCs w:val="19"/>
        </w:rPr>
      </w:pPr>
      <w:r w:rsidRPr="12C7224A">
        <w:rPr>
          <w:sz w:val="19"/>
          <w:szCs w:val="19"/>
        </w:rPr>
        <w:t>In order to truly appreciate the subject and create dee</w:t>
      </w:r>
      <w:r w:rsidR="00E33069" w:rsidRPr="12C7224A">
        <w:rPr>
          <w:sz w:val="19"/>
          <w:szCs w:val="19"/>
        </w:rPr>
        <w:t xml:space="preserve">p schema, </w:t>
      </w:r>
      <w:r w:rsidR="00B77BC4" w:rsidRPr="12C7224A">
        <w:rPr>
          <w:sz w:val="19"/>
          <w:szCs w:val="19"/>
        </w:rPr>
        <w:t>Religious Education</w:t>
      </w:r>
      <w:r w:rsidRPr="12C7224A">
        <w:rPr>
          <w:sz w:val="19"/>
          <w:szCs w:val="19"/>
        </w:rPr>
        <w:t xml:space="preserve"> has been sequenced with the following rationale: </w:t>
      </w:r>
    </w:p>
    <w:p w14:paraId="01B42746" w14:textId="3E805531" w:rsidR="12C7224A" w:rsidRDefault="12C7224A" w:rsidP="36A6E3DA">
      <w:pPr>
        <w:pStyle w:val="DCABullets"/>
        <w:rPr>
          <w:color w:val="000000" w:themeColor="text1"/>
          <w:sz w:val="19"/>
          <w:lang w:val="en-US"/>
        </w:rPr>
      </w:pPr>
      <w:r w:rsidRPr="36A6E3DA">
        <w:rPr>
          <w:rFonts w:ascii="Calibri" w:eastAsia="Calibri" w:hAnsi="Calibri" w:cs="Calibri"/>
          <w:color w:val="000000" w:themeColor="text1"/>
          <w:sz w:val="19"/>
        </w:rPr>
        <w:t xml:space="preserve">Students will appreciate the significance of the disciplinary nature of Religious Education and “ways of knowing.” This will be done through the lens of theology, philosophy and ethics These lenses will provide for different learning questions to be posed and </w:t>
      </w:r>
      <w:r w:rsidRPr="36A6E3DA">
        <w:rPr>
          <w:rFonts w:ascii="Calibri" w:eastAsia="Calibri" w:hAnsi="Calibri" w:cs="Calibri"/>
          <w:color w:val="000000" w:themeColor="text1"/>
          <w:sz w:val="19"/>
        </w:rPr>
        <w:lastRenderedPageBreak/>
        <w:t xml:space="preserve">addressed. They will </w:t>
      </w:r>
      <w:proofErr w:type="gramStart"/>
      <w:r w:rsidRPr="36A6E3DA">
        <w:rPr>
          <w:rFonts w:ascii="Calibri" w:eastAsia="Calibri" w:hAnsi="Calibri" w:cs="Calibri"/>
          <w:color w:val="000000" w:themeColor="text1"/>
          <w:sz w:val="19"/>
        </w:rPr>
        <w:t>open up</w:t>
      </w:r>
      <w:proofErr w:type="gramEnd"/>
      <w:r w:rsidRPr="36A6E3DA">
        <w:rPr>
          <w:rFonts w:ascii="Calibri" w:eastAsia="Calibri" w:hAnsi="Calibri" w:cs="Calibri"/>
          <w:color w:val="000000" w:themeColor="text1"/>
          <w:sz w:val="19"/>
        </w:rPr>
        <w:t xml:space="preserve"> students to the big questions that face society today and provide them with the skills to evaluate other big ethical and philosophical questions beyond the scope of our curriculum. </w:t>
      </w:r>
    </w:p>
    <w:p w14:paraId="1C463EE9" w14:textId="0D0EB247"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At Key Stage 3 four of the world’s major religions 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 At points in the curriculum each view be taken in turn and dealt with separately to develop, and deep and profound knowledge based on key beliefs and practices. However, the beliefs and practices must also be compared to show the comparison and diversity amongst them. This will ensure that students leave with a detailed and full knowledge of the four most significant views in the UK today, (Christianity, No faith, Islam, Hinduism) in addition to a study of a smaller minority faith (Buddhism)</w:t>
      </w:r>
    </w:p>
    <w:p w14:paraId="761162A3" w14:textId="604931DB"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There will be a focus on philosophy and ethics across the curriculum in order to enable students to evaluate the relevance of religious teachings and practices in developing an informed understanding of themselves, their communities and the world in which they live; articulate the ways in which religious and non-religious worldviews affect understanding of life and its significance and give their own standpoint; reflect on and evaluate others’ values and attitudes in developing their own.</w:t>
      </w:r>
    </w:p>
    <w:p w14:paraId="58D68F53" w14:textId="6F402A18"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 xml:space="preserve">Teaching for GCSE will begin in Year 9 for all students. The teaching in year 9 will be a bridge between Key Stage 3 and GCSE. It will continue to focus on the areas of theology, ethics and philosophy but will develop and deepen knowledge and understanding of Christian and Muslim beliefs. The philosophical and ethical questions will continue to be analysed using a wider range of faiths and other world views. </w:t>
      </w:r>
    </w:p>
    <w:p w14:paraId="1D187281" w14:textId="2A10CF19"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 xml:space="preserve">The level of rigour and challenge has been coherently planned and sequenced towards cumulative knowledge. For example, the teaching of Christianity and Islam is introduced in years 7 and 8 and then built upon and extended at key Stage 4. This is important </w:t>
      </w:r>
      <w:proofErr w:type="gramStart"/>
      <w:r w:rsidRPr="12C7224A">
        <w:rPr>
          <w:rFonts w:ascii="Calibri" w:eastAsia="Calibri" w:hAnsi="Calibri" w:cs="Calibri"/>
          <w:color w:val="000000" w:themeColor="text1"/>
          <w:sz w:val="19"/>
        </w:rPr>
        <w:t>in order to</w:t>
      </w:r>
      <w:proofErr w:type="gramEnd"/>
      <w:r w:rsidRPr="12C7224A">
        <w:rPr>
          <w:rFonts w:ascii="Calibri" w:eastAsia="Calibri" w:hAnsi="Calibri" w:cs="Calibri"/>
          <w:color w:val="000000" w:themeColor="text1"/>
          <w:sz w:val="19"/>
        </w:rPr>
        <w:t xml:space="preserve"> allow a comparison between these two most significant faith groups within Britain. It will also develop an understanding of the diversity and differences within these faiths, </w:t>
      </w:r>
      <w:proofErr w:type="gramStart"/>
      <w:r w:rsidRPr="12C7224A">
        <w:rPr>
          <w:rFonts w:ascii="Calibri" w:eastAsia="Calibri" w:hAnsi="Calibri" w:cs="Calibri"/>
          <w:color w:val="000000" w:themeColor="text1"/>
          <w:sz w:val="19"/>
        </w:rPr>
        <w:t>and also</w:t>
      </w:r>
      <w:proofErr w:type="gramEnd"/>
      <w:r w:rsidRPr="12C7224A">
        <w:rPr>
          <w:rFonts w:ascii="Calibri" w:eastAsia="Calibri" w:hAnsi="Calibri" w:cs="Calibri"/>
          <w:color w:val="000000" w:themeColor="text1"/>
          <w:sz w:val="19"/>
        </w:rPr>
        <w:t xml:space="preserve"> to build the blocks of knowledge that are required for Key Stage 4 study.</w:t>
      </w:r>
    </w:p>
    <w:p w14:paraId="3987D7EE" w14:textId="130C0BF6"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At the core of our planning and sequencing are three questions that will be referred to across Key Stage 3 studies. These are: Do all religious believers think the same way? How do religious beliefs and worldviews help us to understand the world’s big ethical dilemmas? How do our religious beliefs and worldviews help us to understand the world’s big philosophical dilemmas?</w:t>
      </w:r>
    </w:p>
    <w:p w14:paraId="0F3E35F1" w14:textId="13CB86BE" w:rsidR="12C7224A" w:rsidRDefault="12C7224A" w:rsidP="12C7224A">
      <w:pPr>
        <w:pStyle w:val="DCABullets"/>
        <w:rPr>
          <w:color w:val="000000" w:themeColor="text1"/>
          <w:sz w:val="19"/>
          <w:lang w:val="en-US"/>
        </w:rPr>
      </w:pPr>
      <w:r w:rsidRPr="12C7224A">
        <w:rPr>
          <w:rFonts w:ascii="Calibri" w:eastAsia="Calibri" w:hAnsi="Calibri" w:cs="Calibri"/>
          <w:color w:val="000000" w:themeColor="text1"/>
          <w:sz w:val="19"/>
        </w:rPr>
        <w:t>Although the religions will be taught discreetly there will be opportunities to identify similarities and differences between the beliefs and practices of each religion using the practice of interspacing and knowledge recall.</w:t>
      </w:r>
    </w:p>
    <w:p w14:paraId="212B78B9" w14:textId="1127DF99" w:rsidR="000E000A" w:rsidRDefault="000E000A" w:rsidP="36A6E3DA">
      <w:pPr>
        <w:pStyle w:val="DCABullets"/>
        <w:rPr>
          <w:sz w:val="19"/>
        </w:rPr>
      </w:pPr>
      <w:r w:rsidRPr="36A6E3DA">
        <w:rPr>
          <w:sz w:val="19"/>
        </w:rPr>
        <w:t xml:space="preserve">Year 7 will start with a focus on philosophy </w:t>
      </w:r>
      <w:proofErr w:type="gramStart"/>
      <w:r w:rsidRPr="36A6E3DA">
        <w:rPr>
          <w:sz w:val="19"/>
        </w:rPr>
        <w:t>with regard to</w:t>
      </w:r>
      <w:proofErr w:type="gramEnd"/>
      <w:r w:rsidRPr="36A6E3DA">
        <w:rPr>
          <w:sz w:val="19"/>
        </w:rPr>
        <w:t xml:space="preserve"> the origins of beliefs and values as an introduction to the Key Stage 3 course. It will allow students to explore their own personal beliefs, where beliefs come from, learn about the foundations of British values and beliefs, and the fundamentals of common religious values and beliefs. </w:t>
      </w:r>
    </w:p>
    <w:p w14:paraId="246065BB" w14:textId="30D9F58F" w:rsidR="000E000A" w:rsidRPr="000E000A" w:rsidRDefault="000E000A" w:rsidP="12C7224A">
      <w:pPr>
        <w:pStyle w:val="DCABullets"/>
        <w:rPr>
          <w:sz w:val="19"/>
        </w:rPr>
      </w:pPr>
      <w:r w:rsidRPr="12C7224A">
        <w:rPr>
          <w:sz w:val="19"/>
        </w:rPr>
        <w:t xml:space="preserve">In Year 7 there will be a significant focus on the Christianity and </w:t>
      </w:r>
      <w:proofErr w:type="gramStart"/>
      <w:r w:rsidRPr="12C7224A">
        <w:rPr>
          <w:sz w:val="19"/>
        </w:rPr>
        <w:t>Buddhism .</w:t>
      </w:r>
      <w:proofErr w:type="gramEnd"/>
      <w:r w:rsidRPr="12C7224A">
        <w:rPr>
          <w:sz w:val="19"/>
        </w:rPr>
        <w:t xml:space="preserve"> Each religion will be studied separately so that deep knowledge can be developed. The focus in each unit will be to explore beliefs, practices, understand how these influence the religious believers today and identify and analyse similarities and differences. </w:t>
      </w:r>
    </w:p>
    <w:p w14:paraId="63EEB204" w14:textId="0F2B7511" w:rsidR="000375FA" w:rsidRDefault="000375FA" w:rsidP="00E33069">
      <w:pPr>
        <w:pStyle w:val="DCABullets"/>
        <w:rPr>
          <w:sz w:val="19"/>
        </w:rPr>
      </w:pPr>
      <w:r>
        <w:rPr>
          <w:sz w:val="19"/>
        </w:rPr>
        <w:t xml:space="preserve">Although the religions will be taught discreetly there will be opportunities to identify similarities and differences between the beliefs and practices of each </w:t>
      </w:r>
      <w:r w:rsidR="000E000A">
        <w:rPr>
          <w:sz w:val="19"/>
        </w:rPr>
        <w:t>religion</w:t>
      </w:r>
      <w:r w:rsidR="00BB69BA">
        <w:rPr>
          <w:sz w:val="19"/>
        </w:rPr>
        <w:t xml:space="preserve"> using the practice of interspacing and knowledge recall.</w:t>
      </w:r>
    </w:p>
    <w:p w14:paraId="48F56BAE" w14:textId="77777777" w:rsidR="00716385" w:rsidRPr="00E33069" w:rsidRDefault="00716385" w:rsidP="00E33069">
      <w:pPr>
        <w:pStyle w:val="DCATopSubHeader"/>
        <w:rPr>
          <w:sz w:val="19"/>
          <w:szCs w:val="19"/>
        </w:rPr>
      </w:pPr>
      <w:r w:rsidRPr="12C7224A">
        <w:rPr>
          <w:sz w:val="19"/>
          <w:szCs w:val="19"/>
        </w:rPr>
        <w:t xml:space="preserve">The </w:t>
      </w:r>
      <w:r w:rsidR="007D6ED2" w:rsidRPr="12C7224A">
        <w:rPr>
          <w:sz w:val="19"/>
          <w:szCs w:val="19"/>
        </w:rPr>
        <w:t xml:space="preserve">Religious Studies </w:t>
      </w:r>
      <w:r w:rsidRPr="12C7224A">
        <w:rPr>
          <w:sz w:val="19"/>
          <w:szCs w:val="19"/>
        </w:rPr>
        <w:t xml:space="preserve"> curriculum at Cottingley has been influenced by: </w:t>
      </w:r>
    </w:p>
    <w:p w14:paraId="48928AD6" w14:textId="0760F17A" w:rsidR="12C7224A" w:rsidRDefault="12C7224A" w:rsidP="36A6E3DA">
      <w:pPr>
        <w:pStyle w:val="DCABullets"/>
        <w:rPr>
          <w:color w:val="000000" w:themeColor="text1"/>
          <w:sz w:val="19"/>
        </w:rPr>
      </w:pPr>
      <w:r w:rsidRPr="36A6E3DA">
        <w:rPr>
          <w:rFonts w:ascii="Calibri" w:eastAsia="Calibri" w:hAnsi="Calibri" w:cs="Calibri"/>
          <w:color w:val="000000" w:themeColor="text1"/>
          <w:sz w:val="19"/>
        </w:rPr>
        <w:t xml:space="preserve">The Bradford Agreed Syllabus which identifies a common programme of study for all young people across the </w:t>
      </w:r>
      <w:proofErr w:type="gramStart"/>
      <w:r w:rsidRPr="36A6E3DA">
        <w:rPr>
          <w:rFonts w:ascii="Calibri" w:eastAsia="Calibri" w:hAnsi="Calibri" w:cs="Calibri"/>
          <w:color w:val="000000" w:themeColor="text1"/>
          <w:sz w:val="19"/>
        </w:rPr>
        <w:t>District</w:t>
      </w:r>
      <w:proofErr w:type="gramEnd"/>
      <w:r w:rsidRPr="36A6E3DA">
        <w:rPr>
          <w:rFonts w:ascii="Calibri" w:eastAsia="Calibri" w:hAnsi="Calibri" w:cs="Calibri"/>
          <w:color w:val="000000" w:themeColor="text1"/>
          <w:sz w:val="19"/>
        </w:rPr>
        <w:t xml:space="preserve">. This programme has been developed with all Local Authorities in West Yorkshire. This document was written in conjunction with leading educationalist in the field of Religious Studies and is the bedrock of our curriculum. It should equip students with systematic knowledge and understanding of a range of religions and worldviews, enabling them to develop their ideas, values and identities. We want our students to develop an aptitude for dialogue so that they can participate positively in our society with its diverse religions and worldviews. Religious Education will develop a student’s religious literacy which in turn will enable them to deploy this knowledge to help promote respect in the diverse communities in which they live. </w:t>
      </w:r>
    </w:p>
    <w:p w14:paraId="32B29921" w14:textId="199616FF" w:rsidR="12C7224A" w:rsidRDefault="12C7224A" w:rsidP="36A6E3DA">
      <w:pPr>
        <w:pStyle w:val="DCABullets"/>
        <w:rPr>
          <w:color w:val="0B0C0C"/>
          <w:sz w:val="19"/>
        </w:rPr>
      </w:pPr>
      <w:r w:rsidRPr="36A6E3DA">
        <w:rPr>
          <w:rFonts w:ascii="Calibri" w:eastAsia="Calibri" w:hAnsi="Calibri" w:cs="Calibri"/>
          <w:color w:val="000000" w:themeColor="text1"/>
          <w:sz w:val="19"/>
        </w:rPr>
        <w:t xml:space="preserve">The Ofsted RE research paper May 2021. The Re Department agrees with the finding that </w:t>
      </w:r>
      <w:r w:rsidRPr="36A6E3DA">
        <w:rPr>
          <w:rFonts w:ascii="Calibri" w:eastAsia="Calibri" w:hAnsi="Calibri" w:cs="Calibri"/>
          <w:color w:val="0B0C0C"/>
          <w:sz w:val="19"/>
        </w:rPr>
        <w:t>the curriculum should cover substantive content and concepts in depth rather than covering excessive amounts of content superficially. This allows students to grasp a bigger picture about the place of religion and non-religion in the world. The course is therefore built around the three key questions identified earlier. This will allow students to construct a schema more clearly and retain the deep religious theological knowledge that is necessary. The department also supports the idea the curriculum should include ‘ways of knowing’ as a form of knowledge that pupils build through the RE curriculum. This helps pupils learn about the construction of substantive knowledge, its accuracy, its reliability and how provisional that knowledge is. Pupils are therefore prepared to think in critical and scholarly ways about the representations of religion and non-religion that they learn through the curriculum and encounter in the world beyond. This will be done through approaching topics though the lens of theology, philosophy or social science (ethics)</w:t>
      </w:r>
    </w:p>
    <w:p w14:paraId="0C9DE592" w14:textId="77777777" w:rsidR="00716385" w:rsidRPr="00E33069" w:rsidRDefault="00716385" w:rsidP="00E33069">
      <w:pPr>
        <w:pStyle w:val="DCATopSubHeader"/>
        <w:rPr>
          <w:sz w:val="19"/>
          <w:szCs w:val="19"/>
        </w:rPr>
      </w:pPr>
      <w:r w:rsidRPr="00E33069">
        <w:rPr>
          <w:sz w:val="19"/>
          <w:szCs w:val="19"/>
        </w:rPr>
        <w:t xml:space="preserve">Our </w:t>
      </w:r>
      <w:r w:rsidR="0026144D">
        <w:rPr>
          <w:sz w:val="19"/>
          <w:szCs w:val="19"/>
        </w:rPr>
        <w:t>Religious Education</w:t>
      </w:r>
      <w:r w:rsidRPr="00E33069">
        <w:rPr>
          <w:sz w:val="19"/>
          <w:szCs w:val="19"/>
        </w:rPr>
        <w:t xml:space="preserve"> curriculum ensures that social disadvantage is addressed through:</w:t>
      </w:r>
    </w:p>
    <w:p w14:paraId="207CD075" w14:textId="77777777" w:rsidR="00716385" w:rsidRPr="00E33069" w:rsidRDefault="0026144D" w:rsidP="00E33069">
      <w:pPr>
        <w:pStyle w:val="DCABullets"/>
        <w:rPr>
          <w:b/>
          <w:sz w:val="19"/>
        </w:rPr>
      </w:pPr>
      <w:r>
        <w:rPr>
          <w:sz w:val="19"/>
        </w:rPr>
        <w:t>Disadvantaged students will follow the same curricular pathway as it is important that they are provided with access to the same body</w:t>
      </w:r>
      <w:r w:rsidR="00B7007D">
        <w:rPr>
          <w:sz w:val="19"/>
        </w:rPr>
        <w:t xml:space="preserve"> of religious knowledge. They will be supported </w:t>
      </w:r>
      <w:r w:rsidR="00132F53">
        <w:rPr>
          <w:sz w:val="19"/>
        </w:rPr>
        <w:t xml:space="preserve">through quality first teaching and intervention and support as </w:t>
      </w:r>
      <w:r w:rsidR="006225E5">
        <w:rPr>
          <w:sz w:val="19"/>
        </w:rPr>
        <w:t xml:space="preserve">required. Enrichment </w:t>
      </w:r>
      <w:r w:rsidR="006225E5">
        <w:rPr>
          <w:sz w:val="19"/>
        </w:rPr>
        <w:lastRenderedPageBreak/>
        <w:t>activities including guest speakers from different faith groups and the use of religious artefacts will also develop their engagement and progress.</w:t>
      </w:r>
    </w:p>
    <w:p w14:paraId="6F55D7BE" w14:textId="77777777" w:rsidR="00716385" w:rsidRPr="00E33069" w:rsidRDefault="0026144D" w:rsidP="00E33069">
      <w:pPr>
        <w:pStyle w:val="DCABullets"/>
        <w:rPr>
          <w:b/>
          <w:sz w:val="19"/>
        </w:rPr>
      </w:pPr>
      <w:r>
        <w:rPr>
          <w:sz w:val="19"/>
        </w:rP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4B42798D" w14:textId="77777777" w:rsidR="00716385" w:rsidRPr="00E33069" w:rsidRDefault="00716385" w:rsidP="00E33069">
      <w:pPr>
        <w:pStyle w:val="DCAText"/>
        <w:rPr>
          <w:b/>
          <w:sz w:val="19"/>
        </w:rPr>
      </w:pPr>
      <w:r w:rsidRPr="00E33069">
        <w:rPr>
          <w:sz w:val="19"/>
        </w:rPr>
        <w:t xml:space="preserve">Our belief is that homework is used for deliberate practice of what has been taught in lessons. We also use retrieval practice and spaced revision to support all students with committing knowledge to long term memory. </w:t>
      </w:r>
      <w:r w:rsidR="00BB69BA">
        <w:rPr>
          <w:sz w:val="19"/>
        </w:rPr>
        <w:t xml:space="preserve">This will be supported in year 7 by a common </w:t>
      </w:r>
      <w:r w:rsidR="00106A0D">
        <w:rPr>
          <w:sz w:val="19"/>
        </w:rPr>
        <w:t>framework of learning and understanding for each of the religions that are studied.   Commitment to memory of this knowledge will be supported through the interspacing of knowledge, with regular reflection and comparison of the faiths throughout the course</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73E75F34" w14:textId="77777777" w:rsidR="0026144D" w:rsidRPr="0026144D" w:rsidRDefault="0026144D" w:rsidP="0026144D">
      <w:pPr>
        <w:pStyle w:val="Normal1"/>
        <w:numPr>
          <w:ilvl w:val="0"/>
          <w:numId w:val="46"/>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t xml:space="preserve">Equipping students with systematic and powerful knowledge about the six world religions and non-religious views so that they </w:t>
      </w:r>
      <w:proofErr w:type="gramStart"/>
      <w:r w:rsidRPr="0026144D">
        <w:rPr>
          <w:rFonts w:asciiTheme="minorHAnsi" w:eastAsia="Times New Roman" w:hAnsiTheme="minorHAnsi" w:cstheme="minorHAnsi"/>
          <w:sz w:val="19"/>
          <w:szCs w:val="19"/>
        </w:rPr>
        <w:t>are able to</w:t>
      </w:r>
      <w:proofErr w:type="gramEnd"/>
      <w:r w:rsidRPr="0026144D">
        <w:rPr>
          <w:rFonts w:asciiTheme="minorHAnsi" w:eastAsia="Times New Roman" w:hAnsiTheme="minorHAnsi" w:cstheme="minorHAnsi"/>
          <w:sz w:val="19"/>
          <w:szCs w:val="19"/>
        </w:rPr>
        <w:t xml:space="preserve"> </w:t>
      </w:r>
      <w:r w:rsidR="00050C7C">
        <w:rPr>
          <w:rFonts w:asciiTheme="minorHAnsi" w:eastAsia="Times New Roman" w:hAnsiTheme="minorHAnsi" w:cstheme="minorHAnsi"/>
          <w:sz w:val="19"/>
          <w:szCs w:val="19"/>
        </w:rPr>
        <w:t>evaluate and analyse</w:t>
      </w:r>
      <w:r w:rsidRPr="0026144D">
        <w:rPr>
          <w:rFonts w:asciiTheme="minorHAnsi" w:eastAsia="Times New Roman" w:hAnsiTheme="minorHAnsi" w:cstheme="minorHAnsi"/>
          <w:sz w:val="19"/>
          <w:szCs w:val="19"/>
        </w:rPr>
        <w:t xml:space="preserve"> local, national and world events.</w:t>
      </w:r>
    </w:p>
    <w:p w14:paraId="0E3C5271" w14:textId="77777777" w:rsidR="0026144D" w:rsidRPr="0026144D" w:rsidRDefault="0026144D" w:rsidP="0026144D">
      <w:pPr>
        <w:pStyle w:val="Normal1"/>
        <w:numPr>
          <w:ilvl w:val="0"/>
          <w:numId w:val="46"/>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t>Developing confident individuals who can participate positively in so</w:t>
      </w:r>
      <w:r w:rsidR="00106A0D">
        <w:rPr>
          <w:rFonts w:asciiTheme="minorHAnsi" w:eastAsia="Times New Roman" w:hAnsiTheme="minorHAnsi" w:cstheme="minorHAnsi"/>
          <w:sz w:val="19"/>
          <w:szCs w:val="19"/>
        </w:rPr>
        <w:t>ciety with its diverse religious</w:t>
      </w:r>
      <w:r w:rsidRPr="0026144D">
        <w:rPr>
          <w:rFonts w:asciiTheme="minorHAnsi" w:eastAsia="Times New Roman" w:hAnsiTheme="minorHAnsi" w:cstheme="minorHAnsi"/>
          <w:sz w:val="19"/>
          <w:szCs w:val="19"/>
        </w:rPr>
        <w:t xml:space="preserve"> and world views based on the acquisition </w:t>
      </w:r>
      <w:r w:rsidR="00050C7C">
        <w:rPr>
          <w:rFonts w:asciiTheme="minorHAnsi" w:eastAsia="Times New Roman" w:hAnsiTheme="minorHAnsi" w:cstheme="minorHAnsi"/>
          <w:sz w:val="19"/>
          <w:szCs w:val="19"/>
        </w:rPr>
        <w:t xml:space="preserve">of a body or powerful knowledge about </w:t>
      </w:r>
      <w:r w:rsidR="00106A0D">
        <w:rPr>
          <w:rFonts w:asciiTheme="minorHAnsi" w:eastAsia="Times New Roman" w:hAnsiTheme="minorHAnsi" w:cstheme="minorHAnsi"/>
          <w:sz w:val="19"/>
          <w:szCs w:val="19"/>
        </w:rPr>
        <w:t xml:space="preserve">these </w:t>
      </w:r>
      <w:r w:rsidR="00050C7C">
        <w:rPr>
          <w:rFonts w:asciiTheme="minorHAnsi" w:eastAsia="Times New Roman" w:hAnsiTheme="minorHAnsi" w:cstheme="minorHAnsi"/>
          <w:sz w:val="19"/>
          <w:szCs w:val="19"/>
        </w:rPr>
        <w:t>religious and non-religious world views.</w:t>
      </w:r>
    </w:p>
    <w:p w14:paraId="3B3378F7" w14:textId="77777777" w:rsidR="0026144D" w:rsidRDefault="0026144D" w:rsidP="0026144D">
      <w:pPr>
        <w:pStyle w:val="Normal1"/>
        <w:numPr>
          <w:ilvl w:val="0"/>
          <w:numId w:val="46"/>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t xml:space="preserve">The learning of </w:t>
      </w:r>
      <w:r w:rsidR="00106A0D">
        <w:rPr>
          <w:rFonts w:asciiTheme="minorHAnsi" w:eastAsia="Times New Roman" w:hAnsiTheme="minorHAnsi" w:cstheme="minorHAnsi"/>
          <w:sz w:val="19"/>
          <w:szCs w:val="19"/>
        </w:rPr>
        <w:t xml:space="preserve">the importance of </w:t>
      </w:r>
      <w:r w:rsidRPr="0026144D">
        <w:rPr>
          <w:rFonts w:asciiTheme="minorHAnsi" w:eastAsia="Times New Roman" w:hAnsiTheme="minorHAnsi" w:cstheme="minorHAnsi"/>
          <w:sz w:val="19"/>
          <w:szCs w:val="19"/>
        </w:rPr>
        <w:t xml:space="preserve">values and responsibilities </w:t>
      </w:r>
      <w:r w:rsidR="00106A0D">
        <w:rPr>
          <w:rFonts w:asciiTheme="minorHAnsi" w:eastAsia="Times New Roman" w:hAnsiTheme="minorHAnsi" w:cstheme="minorHAnsi"/>
          <w:sz w:val="19"/>
          <w:szCs w:val="19"/>
        </w:rPr>
        <w:t>through</w:t>
      </w:r>
      <w:r w:rsidRPr="0026144D">
        <w:rPr>
          <w:rFonts w:asciiTheme="minorHAnsi" w:eastAsia="Times New Roman" w:hAnsiTheme="minorHAnsi" w:cstheme="minorHAnsi"/>
          <w:sz w:val="19"/>
          <w:szCs w:val="19"/>
        </w:rPr>
        <w:t xml:space="preserve"> religious and non-religious perspectives </w:t>
      </w:r>
      <w:proofErr w:type="gramStart"/>
      <w:r w:rsidRPr="0026144D">
        <w:rPr>
          <w:rFonts w:asciiTheme="minorHAnsi" w:eastAsia="Times New Roman" w:hAnsiTheme="minorHAnsi" w:cstheme="minorHAnsi"/>
          <w:sz w:val="19"/>
          <w:szCs w:val="19"/>
        </w:rPr>
        <w:t>in order to</w:t>
      </w:r>
      <w:proofErr w:type="gramEnd"/>
      <w:r w:rsidRPr="0026144D">
        <w:rPr>
          <w:rFonts w:asciiTheme="minorHAnsi" w:eastAsia="Times New Roman" w:hAnsiTheme="minorHAnsi" w:cstheme="minorHAnsi"/>
          <w:sz w:val="19"/>
          <w:szCs w:val="19"/>
        </w:rPr>
        <w:t xml:space="preserve"> help guide and develop citizens who make a p</w:t>
      </w:r>
      <w:r w:rsidR="00BB69BA">
        <w:rPr>
          <w:rFonts w:asciiTheme="minorHAnsi" w:eastAsia="Times New Roman" w:hAnsiTheme="minorHAnsi" w:cstheme="minorHAnsi"/>
          <w:sz w:val="19"/>
          <w:szCs w:val="19"/>
        </w:rPr>
        <w:t xml:space="preserve">ositive contribution to society. This will be done </w:t>
      </w:r>
      <w:r w:rsidRPr="0026144D">
        <w:rPr>
          <w:rFonts w:asciiTheme="minorHAnsi" w:eastAsia="Times New Roman" w:hAnsiTheme="minorHAnsi" w:cstheme="minorHAnsi"/>
          <w:sz w:val="19"/>
          <w:szCs w:val="19"/>
        </w:rPr>
        <w:t xml:space="preserve">through the development of a deep religious literacy which </w:t>
      </w:r>
      <w:r w:rsidR="00050C7C">
        <w:rPr>
          <w:rFonts w:asciiTheme="minorHAnsi" w:eastAsia="Times New Roman" w:hAnsiTheme="minorHAnsi" w:cstheme="minorHAnsi"/>
          <w:sz w:val="19"/>
          <w:szCs w:val="19"/>
        </w:rPr>
        <w:t>will enable</w:t>
      </w:r>
      <w:r w:rsidRPr="0026144D">
        <w:rPr>
          <w:rFonts w:asciiTheme="minorHAnsi" w:eastAsia="Times New Roman" w:hAnsiTheme="minorHAnsi" w:cstheme="minorHAnsi"/>
          <w:sz w:val="19"/>
          <w:szCs w:val="19"/>
        </w:rPr>
        <w:t xml:space="preserve"> them to deploy </w:t>
      </w:r>
      <w:r w:rsidR="00BB69BA">
        <w:rPr>
          <w:rFonts w:asciiTheme="minorHAnsi" w:eastAsia="Times New Roman" w:hAnsiTheme="minorHAnsi" w:cstheme="minorHAnsi"/>
          <w:sz w:val="19"/>
          <w:szCs w:val="19"/>
        </w:rPr>
        <w:t xml:space="preserve">this </w:t>
      </w:r>
      <w:r w:rsidR="00050C7C">
        <w:rPr>
          <w:rFonts w:asciiTheme="minorHAnsi" w:eastAsia="Times New Roman" w:hAnsiTheme="minorHAnsi" w:cstheme="minorHAnsi"/>
          <w:sz w:val="19"/>
          <w:szCs w:val="19"/>
        </w:rPr>
        <w:t xml:space="preserve">knowledge </w:t>
      </w:r>
      <w:r w:rsidRPr="0026144D">
        <w:rPr>
          <w:rFonts w:asciiTheme="minorHAnsi" w:eastAsia="Times New Roman" w:hAnsiTheme="minorHAnsi" w:cstheme="minorHAnsi"/>
          <w:sz w:val="19"/>
          <w:szCs w:val="19"/>
        </w:rPr>
        <w:t xml:space="preserve">when encountering </w:t>
      </w:r>
      <w:r w:rsidR="00BB69BA">
        <w:rPr>
          <w:rFonts w:asciiTheme="minorHAnsi" w:eastAsia="Times New Roman" w:hAnsiTheme="minorHAnsi" w:cstheme="minorHAnsi"/>
          <w:sz w:val="19"/>
          <w:szCs w:val="19"/>
        </w:rPr>
        <w:t>the diversity of the society in which they live.</w:t>
      </w:r>
    </w:p>
    <w:p w14:paraId="40B4733F" w14:textId="77777777" w:rsidR="00050C7C" w:rsidRDefault="000037ED" w:rsidP="0026144D">
      <w:pPr>
        <w:pStyle w:val="Normal1"/>
        <w:numPr>
          <w:ilvl w:val="0"/>
          <w:numId w:val="46"/>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Students experiencing</w:t>
      </w:r>
      <w:r w:rsidRPr="000037ED">
        <w:rPr>
          <w:rFonts w:asciiTheme="minorHAnsi" w:eastAsia="Times New Roman" w:hAnsiTheme="minorHAnsi" w:cstheme="minorHAnsi"/>
          <w:sz w:val="19"/>
          <w:szCs w:val="19"/>
        </w:rPr>
        <w:t xml:space="preserve"> and search</w:t>
      </w:r>
      <w:r>
        <w:rPr>
          <w:rFonts w:asciiTheme="minorHAnsi" w:eastAsia="Times New Roman" w:hAnsiTheme="minorHAnsi" w:cstheme="minorHAnsi"/>
          <w:sz w:val="19"/>
          <w:szCs w:val="19"/>
        </w:rPr>
        <w:t>ing</w:t>
      </w:r>
      <w:r w:rsidR="00106A0D">
        <w:rPr>
          <w:rFonts w:asciiTheme="minorHAnsi" w:eastAsia="Times New Roman" w:hAnsiTheme="minorHAnsi" w:cstheme="minorHAnsi"/>
          <w:sz w:val="19"/>
          <w:szCs w:val="19"/>
        </w:rPr>
        <w:t xml:space="preserve"> for meaning and </w:t>
      </w:r>
      <w:r w:rsidRPr="000037ED">
        <w:rPr>
          <w:rFonts w:asciiTheme="minorHAnsi" w:eastAsia="Times New Roman" w:hAnsiTheme="minorHAnsi" w:cstheme="minorHAnsi"/>
          <w:sz w:val="19"/>
          <w:szCs w:val="19"/>
        </w:rPr>
        <w:t xml:space="preserve">the purpose in life and the values by which we live. In learning about different religions and why people believe, students should have the opportunity to learn from their experiences, to reflect on and interpret spirituality and their own lives and discuss and reflect on </w:t>
      </w:r>
      <w:r>
        <w:rPr>
          <w:rFonts w:asciiTheme="minorHAnsi" w:eastAsia="Times New Roman" w:hAnsiTheme="minorHAnsi" w:cstheme="minorHAnsi"/>
          <w:sz w:val="19"/>
          <w:szCs w:val="19"/>
        </w:rPr>
        <w:t>the “big questions”</w:t>
      </w:r>
      <w:r w:rsidRPr="000037ED">
        <w:rPr>
          <w:rFonts w:asciiTheme="minorHAnsi" w:eastAsia="Times New Roman" w:hAnsiTheme="minorHAnsi" w:cstheme="minorHAnsi"/>
          <w:sz w:val="19"/>
          <w:szCs w:val="19"/>
        </w:rPr>
        <w:t xml:space="preserve"> questions.</w:t>
      </w:r>
    </w:p>
    <w:p w14:paraId="65B617B8" w14:textId="77777777" w:rsidR="000037ED" w:rsidRDefault="000037ED" w:rsidP="0026144D">
      <w:pPr>
        <w:pStyle w:val="Normal1"/>
        <w:numPr>
          <w:ilvl w:val="0"/>
          <w:numId w:val="46"/>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Giving s</w:t>
      </w:r>
      <w:r w:rsidRPr="000037ED">
        <w:rPr>
          <w:rFonts w:asciiTheme="minorHAnsi" w:eastAsia="Times New Roman" w:hAnsiTheme="minorHAnsi" w:cstheme="minorHAnsi"/>
          <w:sz w:val="19"/>
          <w:szCs w:val="19"/>
        </w:rPr>
        <w:t xml:space="preserve">tudents </w:t>
      </w:r>
      <w:r>
        <w:rPr>
          <w:rFonts w:asciiTheme="minorHAnsi" w:eastAsia="Times New Roman" w:hAnsiTheme="minorHAnsi" w:cstheme="minorHAnsi"/>
          <w:sz w:val="19"/>
          <w:szCs w:val="19"/>
        </w:rPr>
        <w:t xml:space="preserve">the </w:t>
      </w:r>
      <w:r w:rsidRPr="000037ED">
        <w:rPr>
          <w:rFonts w:asciiTheme="minorHAnsi" w:eastAsia="Times New Roman" w:hAnsiTheme="minorHAnsi" w:cstheme="minorHAnsi"/>
          <w:sz w:val="19"/>
          <w:szCs w:val="19"/>
        </w:rPr>
        <w:t xml:space="preserve">opportunity to be reflective about </w:t>
      </w:r>
      <w:r>
        <w:rPr>
          <w:rFonts w:asciiTheme="minorHAnsi" w:eastAsia="Times New Roman" w:hAnsiTheme="minorHAnsi" w:cstheme="minorHAnsi"/>
          <w:sz w:val="19"/>
          <w:szCs w:val="19"/>
        </w:rPr>
        <w:t xml:space="preserve">their own beliefs when studying, for example, </w:t>
      </w:r>
      <w:r w:rsidRPr="000037ED">
        <w:rPr>
          <w:rFonts w:asciiTheme="minorHAnsi" w:eastAsia="Times New Roman" w:hAnsiTheme="minorHAnsi" w:cstheme="minorHAnsi"/>
          <w:sz w:val="19"/>
          <w:szCs w:val="19"/>
        </w:rPr>
        <w:t>‘</w:t>
      </w:r>
      <w:r>
        <w:rPr>
          <w:rFonts w:asciiTheme="minorHAnsi" w:eastAsia="Times New Roman" w:hAnsiTheme="minorHAnsi" w:cstheme="minorHAnsi"/>
          <w:sz w:val="19"/>
          <w:szCs w:val="19"/>
        </w:rPr>
        <w:t>Why do some people believe in God?”</w:t>
      </w:r>
    </w:p>
    <w:p w14:paraId="15B8D3E6" w14:textId="77777777" w:rsidR="000037ED" w:rsidRDefault="000037ED" w:rsidP="0026144D">
      <w:pPr>
        <w:pStyle w:val="Normal1"/>
        <w:numPr>
          <w:ilvl w:val="0"/>
          <w:numId w:val="46"/>
        </w:numPr>
        <w:ind w:hanging="360"/>
        <w:jc w:val="both"/>
        <w:rPr>
          <w:rFonts w:asciiTheme="minorHAnsi" w:eastAsia="Times New Roman" w:hAnsiTheme="minorHAnsi" w:cstheme="minorHAnsi"/>
          <w:sz w:val="19"/>
          <w:szCs w:val="19"/>
        </w:rPr>
      </w:pPr>
      <w:r w:rsidRPr="000037ED">
        <w:rPr>
          <w:rFonts w:asciiTheme="minorHAnsi" w:eastAsia="Times New Roman" w:hAnsiTheme="minorHAnsi" w:cstheme="minorHAnsi"/>
          <w:sz w:val="19"/>
          <w:szCs w:val="19"/>
        </w:rPr>
        <w:t> </w:t>
      </w:r>
      <w:r>
        <w:rPr>
          <w:rFonts w:asciiTheme="minorHAnsi" w:eastAsia="Times New Roman" w:hAnsiTheme="minorHAnsi" w:cstheme="minorHAnsi"/>
          <w:sz w:val="19"/>
          <w:szCs w:val="19"/>
        </w:rPr>
        <w:t>Being given</w:t>
      </w:r>
      <w:r w:rsidRPr="000037ED">
        <w:rPr>
          <w:rFonts w:asciiTheme="minorHAnsi" w:eastAsia="Times New Roman" w:hAnsiTheme="minorHAnsi" w:cstheme="minorHAnsi"/>
          <w:sz w:val="19"/>
          <w:szCs w:val="19"/>
        </w:rPr>
        <w:t xml:space="preserve"> the opportunity to unde</w:t>
      </w:r>
      <w:r>
        <w:rPr>
          <w:rFonts w:asciiTheme="minorHAnsi" w:eastAsia="Times New Roman" w:hAnsiTheme="minorHAnsi" w:cstheme="minorHAnsi"/>
          <w:sz w:val="19"/>
          <w:szCs w:val="19"/>
        </w:rPr>
        <w:t>rstand and appreciate the</w:t>
      </w:r>
      <w:r w:rsidRPr="000037ED">
        <w:rPr>
          <w:rFonts w:asciiTheme="minorHAnsi" w:eastAsia="Times New Roman" w:hAnsiTheme="minorHAnsi" w:cstheme="minorHAnsi"/>
          <w:sz w:val="19"/>
          <w:szCs w:val="19"/>
        </w:rPr>
        <w:t xml:space="preserve"> wide range of cultural influences that have shaped their own heritage and that of others when learning about</w:t>
      </w:r>
      <w:r>
        <w:rPr>
          <w:rFonts w:asciiTheme="minorHAnsi" w:eastAsia="Times New Roman" w:hAnsiTheme="minorHAnsi" w:cstheme="minorHAnsi"/>
          <w:sz w:val="19"/>
          <w:szCs w:val="19"/>
        </w:rPr>
        <w:t xml:space="preserve"> British values and beliefs.</w:t>
      </w:r>
    </w:p>
    <w:p w14:paraId="6EA5E12A" w14:textId="77777777" w:rsidR="000037ED" w:rsidRDefault="000037ED" w:rsidP="0026144D">
      <w:pPr>
        <w:pStyle w:val="Normal1"/>
        <w:numPr>
          <w:ilvl w:val="0"/>
          <w:numId w:val="46"/>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 xml:space="preserve">Exploring </w:t>
      </w:r>
      <w:r w:rsidRPr="000037ED">
        <w:rPr>
          <w:rFonts w:asciiTheme="minorHAnsi" w:eastAsia="Times New Roman" w:hAnsiTheme="minorHAnsi" w:cstheme="minorHAnsi"/>
          <w:sz w:val="19"/>
          <w:szCs w:val="19"/>
        </w:rPr>
        <w:t xml:space="preserve">similarities and differences in </w:t>
      </w:r>
      <w:r>
        <w:rPr>
          <w:rFonts w:asciiTheme="minorHAnsi" w:eastAsia="Times New Roman" w:hAnsiTheme="minorHAnsi" w:cstheme="minorHAnsi"/>
          <w:sz w:val="19"/>
          <w:szCs w:val="19"/>
        </w:rPr>
        <w:t>the three monotheistic religions.</w:t>
      </w:r>
      <w:r w:rsidRPr="000037ED">
        <w:rPr>
          <w:rFonts w:asciiTheme="minorHAnsi" w:eastAsia="Times New Roman" w:hAnsiTheme="minorHAnsi" w:cstheme="minorHAnsi"/>
          <w:sz w:val="19"/>
          <w:szCs w:val="19"/>
        </w:rPr>
        <w:t xml:space="preserve"> Through </w:t>
      </w:r>
      <w:r>
        <w:rPr>
          <w:rFonts w:asciiTheme="minorHAnsi" w:eastAsia="Times New Roman" w:hAnsiTheme="minorHAnsi" w:cstheme="minorHAnsi"/>
          <w:sz w:val="19"/>
          <w:szCs w:val="19"/>
        </w:rPr>
        <w:t>this</w:t>
      </w:r>
      <w:r w:rsidRPr="000037ED">
        <w:rPr>
          <w:rFonts w:asciiTheme="minorHAnsi" w:eastAsia="Times New Roman" w:hAnsiTheme="minorHAnsi" w:cstheme="minorHAnsi"/>
          <w:sz w:val="19"/>
          <w:szCs w:val="19"/>
        </w:rPr>
        <w:t xml:space="preserve"> study</w:t>
      </w:r>
      <w:r>
        <w:rPr>
          <w:rFonts w:asciiTheme="minorHAnsi" w:eastAsia="Times New Roman" w:hAnsiTheme="minorHAnsi" w:cstheme="minorHAnsi"/>
          <w:sz w:val="19"/>
          <w:szCs w:val="19"/>
        </w:rPr>
        <w:t>,</w:t>
      </w:r>
      <w:r w:rsidRPr="000037ED">
        <w:rPr>
          <w:rFonts w:asciiTheme="minorHAnsi" w:eastAsia="Times New Roman" w:hAnsiTheme="minorHAnsi" w:cstheme="minorHAnsi"/>
          <w:sz w:val="19"/>
          <w:szCs w:val="19"/>
        </w:rPr>
        <w:t xml:space="preserve"> students are made aware of the similarities and differences they may have with other students in their </w:t>
      </w:r>
      <w:r>
        <w:rPr>
          <w:rFonts w:asciiTheme="minorHAnsi" w:eastAsia="Times New Roman" w:hAnsiTheme="minorHAnsi" w:cstheme="minorHAnsi"/>
          <w:sz w:val="19"/>
          <w:szCs w:val="19"/>
        </w:rPr>
        <w:t>school, community, nation and the wider world.</w:t>
      </w:r>
    </w:p>
    <w:p w14:paraId="6CBBF474" w14:textId="77777777" w:rsidR="000037ED" w:rsidRPr="0026144D" w:rsidRDefault="000037ED" w:rsidP="0026144D">
      <w:pPr>
        <w:pStyle w:val="Normal1"/>
        <w:numPr>
          <w:ilvl w:val="0"/>
          <w:numId w:val="46"/>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Supporting the learning in other curricular areas such as English, geography and history. Geography is supported through the moral imperative in all religions to support and demonstrate stewardship for planet. English and history are supported through</w:t>
      </w:r>
    </w:p>
    <w:p w14:paraId="019DEB13" w14:textId="77777777" w:rsidR="00716385" w:rsidRPr="0026144D" w:rsidRDefault="00716385" w:rsidP="0026144D">
      <w:pPr>
        <w:pStyle w:val="DCABullets"/>
        <w:numPr>
          <w:ilvl w:val="0"/>
          <w:numId w:val="0"/>
        </w:numPr>
        <w:ind w:left="170"/>
        <w:rPr>
          <w:rFonts w:cstheme="minorHAnsi"/>
          <w:b/>
          <w:sz w:val="19"/>
        </w:rPr>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E33069">
      <w:pPr>
        <w:pStyle w:val="DCABullets"/>
        <w:rPr>
          <w:b/>
          <w:sz w:val="19"/>
        </w:rPr>
      </w:pPr>
      <w:r w:rsidRPr="00E33069">
        <w:rPr>
          <w:sz w:val="19"/>
        </w:rPr>
        <w:t>Long term plans</w:t>
      </w:r>
    </w:p>
    <w:p w14:paraId="6B8486E7" w14:textId="77777777" w:rsidR="00BB69BA" w:rsidRPr="00E33069" w:rsidRDefault="00BB69BA" w:rsidP="00E33069">
      <w:pPr>
        <w:pStyle w:val="DCABullets"/>
        <w:rPr>
          <w:b/>
          <w:sz w:val="19"/>
        </w:rPr>
      </w:pPr>
      <w:r>
        <w:rPr>
          <w:sz w:val="19"/>
        </w:rP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C4A9B" w14:textId="77777777" w:rsidR="00D16732" w:rsidRDefault="00D16732" w:rsidP="00120A78">
      <w:r>
        <w:separator/>
      </w:r>
    </w:p>
  </w:endnote>
  <w:endnote w:type="continuationSeparator" w:id="0">
    <w:p w14:paraId="6C7DC071" w14:textId="77777777" w:rsidR="00D16732" w:rsidRDefault="00D16732"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2792E" w14:textId="77777777" w:rsidR="00D16732" w:rsidRDefault="00D16732" w:rsidP="00120A78">
      <w:r>
        <w:separator/>
      </w:r>
    </w:p>
  </w:footnote>
  <w:footnote w:type="continuationSeparator" w:id="0">
    <w:p w14:paraId="76DFA0BF" w14:textId="77777777" w:rsidR="00D16732" w:rsidRDefault="00D16732"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F404C2"/>
    <w:multiLevelType w:val="hybridMultilevel"/>
    <w:tmpl w:val="B9DA7FA8"/>
    <w:lvl w:ilvl="0" w:tplc="BC988214">
      <w:start w:val="1"/>
      <w:numFmt w:val="bullet"/>
      <w:lvlText w:val=""/>
      <w:lvlJc w:val="left"/>
      <w:pPr>
        <w:ind w:left="720" w:hanging="360"/>
      </w:pPr>
      <w:rPr>
        <w:rFonts w:ascii="Symbol" w:hAnsi="Symbol" w:hint="default"/>
      </w:rPr>
    </w:lvl>
    <w:lvl w:ilvl="1" w:tplc="A2F884B0">
      <w:start w:val="1"/>
      <w:numFmt w:val="bullet"/>
      <w:lvlText w:val="o"/>
      <w:lvlJc w:val="left"/>
      <w:pPr>
        <w:ind w:left="1440" w:hanging="360"/>
      </w:pPr>
      <w:rPr>
        <w:rFonts w:ascii="Courier New" w:hAnsi="Courier New" w:hint="default"/>
      </w:rPr>
    </w:lvl>
    <w:lvl w:ilvl="2" w:tplc="C2A60B12">
      <w:start w:val="1"/>
      <w:numFmt w:val="bullet"/>
      <w:lvlText w:val=""/>
      <w:lvlJc w:val="left"/>
      <w:pPr>
        <w:ind w:left="2160" w:hanging="360"/>
      </w:pPr>
      <w:rPr>
        <w:rFonts w:ascii="Wingdings" w:hAnsi="Wingdings" w:hint="default"/>
      </w:rPr>
    </w:lvl>
    <w:lvl w:ilvl="3" w:tplc="3788AC72">
      <w:start w:val="1"/>
      <w:numFmt w:val="bullet"/>
      <w:lvlText w:val=""/>
      <w:lvlJc w:val="left"/>
      <w:pPr>
        <w:ind w:left="2880" w:hanging="360"/>
      </w:pPr>
      <w:rPr>
        <w:rFonts w:ascii="Symbol" w:hAnsi="Symbol" w:hint="default"/>
      </w:rPr>
    </w:lvl>
    <w:lvl w:ilvl="4" w:tplc="3AAE9BF4">
      <w:start w:val="1"/>
      <w:numFmt w:val="bullet"/>
      <w:lvlText w:val="o"/>
      <w:lvlJc w:val="left"/>
      <w:pPr>
        <w:ind w:left="3600" w:hanging="360"/>
      </w:pPr>
      <w:rPr>
        <w:rFonts w:ascii="Courier New" w:hAnsi="Courier New" w:hint="default"/>
      </w:rPr>
    </w:lvl>
    <w:lvl w:ilvl="5" w:tplc="89B68D74">
      <w:start w:val="1"/>
      <w:numFmt w:val="bullet"/>
      <w:lvlText w:val=""/>
      <w:lvlJc w:val="left"/>
      <w:pPr>
        <w:ind w:left="4320" w:hanging="360"/>
      </w:pPr>
      <w:rPr>
        <w:rFonts w:ascii="Wingdings" w:hAnsi="Wingdings" w:hint="default"/>
      </w:rPr>
    </w:lvl>
    <w:lvl w:ilvl="6" w:tplc="2F182420">
      <w:start w:val="1"/>
      <w:numFmt w:val="bullet"/>
      <w:lvlText w:val=""/>
      <w:lvlJc w:val="left"/>
      <w:pPr>
        <w:ind w:left="5040" w:hanging="360"/>
      </w:pPr>
      <w:rPr>
        <w:rFonts w:ascii="Symbol" w:hAnsi="Symbol" w:hint="default"/>
      </w:rPr>
    </w:lvl>
    <w:lvl w:ilvl="7" w:tplc="3B489EE0">
      <w:start w:val="1"/>
      <w:numFmt w:val="bullet"/>
      <w:lvlText w:val="o"/>
      <w:lvlJc w:val="left"/>
      <w:pPr>
        <w:ind w:left="5760" w:hanging="360"/>
      </w:pPr>
      <w:rPr>
        <w:rFonts w:ascii="Courier New" w:hAnsi="Courier New" w:hint="default"/>
      </w:rPr>
    </w:lvl>
    <w:lvl w:ilvl="8" w:tplc="882A2362">
      <w:start w:val="1"/>
      <w:numFmt w:val="bullet"/>
      <w:lvlText w:val=""/>
      <w:lvlJc w:val="left"/>
      <w:pPr>
        <w:ind w:left="6480" w:hanging="360"/>
      </w:pPr>
      <w:rPr>
        <w:rFonts w:ascii="Wingdings" w:hAnsi="Wingdings" w:hint="default"/>
      </w:rPr>
    </w:lvl>
  </w:abstractNum>
  <w:abstractNum w:abstractNumId="13" w15:restartNumberingAfterBreak="0">
    <w:nsid w:val="336EDE5A"/>
    <w:multiLevelType w:val="hybridMultilevel"/>
    <w:tmpl w:val="267CF0A2"/>
    <w:lvl w:ilvl="0" w:tplc="3036D7C4">
      <w:start w:val="1"/>
      <w:numFmt w:val="decimal"/>
      <w:lvlText w:val="%1."/>
      <w:lvlJc w:val="left"/>
      <w:pPr>
        <w:ind w:left="720" w:hanging="360"/>
      </w:pPr>
    </w:lvl>
    <w:lvl w:ilvl="1" w:tplc="03261474">
      <w:start w:val="1"/>
      <w:numFmt w:val="lowerLetter"/>
      <w:lvlText w:val="%2."/>
      <w:lvlJc w:val="left"/>
      <w:pPr>
        <w:ind w:left="1440" w:hanging="360"/>
      </w:pPr>
    </w:lvl>
    <w:lvl w:ilvl="2" w:tplc="F334ABD0">
      <w:start w:val="1"/>
      <w:numFmt w:val="lowerRoman"/>
      <w:lvlText w:val="%3."/>
      <w:lvlJc w:val="right"/>
      <w:pPr>
        <w:ind w:left="2160" w:hanging="180"/>
      </w:pPr>
    </w:lvl>
    <w:lvl w:ilvl="3" w:tplc="C0DEBC56">
      <w:start w:val="1"/>
      <w:numFmt w:val="decimal"/>
      <w:lvlText w:val="%4."/>
      <w:lvlJc w:val="left"/>
      <w:pPr>
        <w:ind w:left="2880" w:hanging="360"/>
      </w:pPr>
    </w:lvl>
    <w:lvl w:ilvl="4" w:tplc="E926FB40">
      <w:start w:val="1"/>
      <w:numFmt w:val="lowerLetter"/>
      <w:lvlText w:val="%5."/>
      <w:lvlJc w:val="left"/>
      <w:pPr>
        <w:ind w:left="3600" w:hanging="360"/>
      </w:pPr>
    </w:lvl>
    <w:lvl w:ilvl="5" w:tplc="8B5003D6">
      <w:start w:val="1"/>
      <w:numFmt w:val="lowerRoman"/>
      <w:lvlText w:val="%6."/>
      <w:lvlJc w:val="right"/>
      <w:pPr>
        <w:ind w:left="4320" w:hanging="180"/>
      </w:pPr>
    </w:lvl>
    <w:lvl w:ilvl="6" w:tplc="74E84974">
      <w:start w:val="1"/>
      <w:numFmt w:val="decimal"/>
      <w:lvlText w:val="%7."/>
      <w:lvlJc w:val="left"/>
      <w:pPr>
        <w:ind w:left="5040" w:hanging="360"/>
      </w:pPr>
    </w:lvl>
    <w:lvl w:ilvl="7" w:tplc="6E6A6BC8">
      <w:start w:val="1"/>
      <w:numFmt w:val="lowerLetter"/>
      <w:lvlText w:val="%8."/>
      <w:lvlJc w:val="left"/>
      <w:pPr>
        <w:ind w:left="5760" w:hanging="360"/>
      </w:pPr>
    </w:lvl>
    <w:lvl w:ilvl="8" w:tplc="2E68979C">
      <w:start w:val="1"/>
      <w:numFmt w:val="lowerRoman"/>
      <w:lvlText w:val="%9."/>
      <w:lvlJc w:val="right"/>
      <w:pPr>
        <w:ind w:left="6480" w:hanging="180"/>
      </w:pPr>
    </w:lvl>
  </w:abstractNum>
  <w:abstractNum w:abstractNumId="14" w15:restartNumberingAfterBreak="0">
    <w:nsid w:val="33800F3D"/>
    <w:multiLevelType w:val="hybridMultilevel"/>
    <w:tmpl w:val="0B505570"/>
    <w:lvl w:ilvl="0" w:tplc="1B640D30">
      <w:start w:val="1"/>
      <w:numFmt w:val="decimal"/>
      <w:lvlText w:val="%1."/>
      <w:lvlJc w:val="left"/>
      <w:pPr>
        <w:ind w:left="720" w:hanging="360"/>
      </w:pPr>
    </w:lvl>
    <w:lvl w:ilvl="1" w:tplc="289AE9B6">
      <w:start w:val="1"/>
      <w:numFmt w:val="lowerLetter"/>
      <w:lvlText w:val="%2."/>
      <w:lvlJc w:val="left"/>
      <w:pPr>
        <w:ind w:left="1440" w:hanging="360"/>
      </w:pPr>
    </w:lvl>
    <w:lvl w:ilvl="2" w:tplc="6C44F9DA">
      <w:start w:val="1"/>
      <w:numFmt w:val="lowerRoman"/>
      <w:lvlText w:val="%3."/>
      <w:lvlJc w:val="right"/>
      <w:pPr>
        <w:ind w:left="2160" w:hanging="180"/>
      </w:pPr>
    </w:lvl>
    <w:lvl w:ilvl="3" w:tplc="D276B782">
      <w:start w:val="1"/>
      <w:numFmt w:val="decimal"/>
      <w:lvlText w:val="%4."/>
      <w:lvlJc w:val="left"/>
      <w:pPr>
        <w:ind w:left="2880" w:hanging="360"/>
      </w:pPr>
    </w:lvl>
    <w:lvl w:ilvl="4" w:tplc="73285F50">
      <w:start w:val="1"/>
      <w:numFmt w:val="lowerLetter"/>
      <w:lvlText w:val="%5."/>
      <w:lvlJc w:val="left"/>
      <w:pPr>
        <w:ind w:left="3600" w:hanging="360"/>
      </w:pPr>
    </w:lvl>
    <w:lvl w:ilvl="5" w:tplc="E5DE3706">
      <w:start w:val="1"/>
      <w:numFmt w:val="lowerRoman"/>
      <w:lvlText w:val="%6."/>
      <w:lvlJc w:val="right"/>
      <w:pPr>
        <w:ind w:left="4320" w:hanging="180"/>
      </w:pPr>
    </w:lvl>
    <w:lvl w:ilvl="6" w:tplc="38126B5E">
      <w:start w:val="1"/>
      <w:numFmt w:val="decimal"/>
      <w:lvlText w:val="%7."/>
      <w:lvlJc w:val="left"/>
      <w:pPr>
        <w:ind w:left="5040" w:hanging="360"/>
      </w:pPr>
    </w:lvl>
    <w:lvl w:ilvl="7" w:tplc="836A1246">
      <w:start w:val="1"/>
      <w:numFmt w:val="lowerLetter"/>
      <w:lvlText w:val="%8."/>
      <w:lvlJc w:val="left"/>
      <w:pPr>
        <w:ind w:left="5760" w:hanging="360"/>
      </w:pPr>
    </w:lvl>
    <w:lvl w:ilvl="8" w:tplc="79D8B2B4">
      <w:start w:val="1"/>
      <w:numFmt w:val="lowerRoman"/>
      <w:lvlText w:val="%9."/>
      <w:lvlJc w:val="right"/>
      <w:pPr>
        <w:ind w:left="6480" w:hanging="180"/>
      </w:pPr>
    </w:lvl>
  </w:abstractNum>
  <w:abstractNum w:abstractNumId="15"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8D72498"/>
    <w:multiLevelType w:val="hybridMultilevel"/>
    <w:tmpl w:val="A35CA870"/>
    <w:lvl w:ilvl="0" w:tplc="751C542A">
      <w:start w:val="1"/>
      <w:numFmt w:val="bullet"/>
      <w:lvlText w:val=""/>
      <w:lvlJc w:val="left"/>
      <w:pPr>
        <w:ind w:left="720" w:hanging="360"/>
      </w:pPr>
      <w:rPr>
        <w:rFonts w:ascii="Symbol" w:hAnsi="Symbol" w:hint="default"/>
      </w:rPr>
    </w:lvl>
    <w:lvl w:ilvl="1" w:tplc="562C30AE">
      <w:start w:val="1"/>
      <w:numFmt w:val="bullet"/>
      <w:lvlText w:val="o"/>
      <w:lvlJc w:val="left"/>
      <w:pPr>
        <w:ind w:left="1440" w:hanging="360"/>
      </w:pPr>
      <w:rPr>
        <w:rFonts w:ascii="Courier New" w:hAnsi="Courier New" w:hint="default"/>
      </w:rPr>
    </w:lvl>
    <w:lvl w:ilvl="2" w:tplc="DD4A1B94">
      <w:start w:val="1"/>
      <w:numFmt w:val="bullet"/>
      <w:lvlText w:val=""/>
      <w:lvlJc w:val="left"/>
      <w:pPr>
        <w:ind w:left="2160" w:hanging="360"/>
      </w:pPr>
      <w:rPr>
        <w:rFonts w:ascii="Wingdings" w:hAnsi="Wingdings" w:hint="default"/>
      </w:rPr>
    </w:lvl>
    <w:lvl w:ilvl="3" w:tplc="5B146604">
      <w:start w:val="1"/>
      <w:numFmt w:val="bullet"/>
      <w:lvlText w:val=""/>
      <w:lvlJc w:val="left"/>
      <w:pPr>
        <w:ind w:left="2880" w:hanging="360"/>
      </w:pPr>
      <w:rPr>
        <w:rFonts w:ascii="Symbol" w:hAnsi="Symbol" w:hint="default"/>
      </w:rPr>
    </w:lvl>
    <w:lvl w:ilvl="4" w:tplc="23362F9A">
      <w:start w:val="1"/>
      <w:numFmt w:val="bullet"/>
      <w:lvlText w:val="o"/>
      <w:lvlJc w:val="left"/>
      <w:pPr>
        <w:ind w:left="3600" w:hanging="360"/>
      </w:pPr>
      <w:rPr>
        <w:rFonts w:ascii="Courier New" w:hAnsi="Courier New" w:hint="default"/>
      </w:rPr>
    </w:lvl>
    <w:lvl w:ilvl="5" w:tplc="B71ACE10">
      <w:start w:val="1"/>
      <w:numFmt w:val="bullet"/>
      <w:lvlText w:val=""/>
      <w:lvlJc w:val="left"/>
      <w:pPr>
        <w:ind w:left="4320" w:hanging="360"/>
      </w:pPr>
      <w:rPr>
        <w:rFonts w:ascii="Wingdings" w:hAnsi="Wingdings" w:hint="default"/>
      </w:rPr>
    </w:lvl>
    <w:lvl w:ilvl="6" w:tplc="C3AEA4B2">
      <w:start w:val="1"/>
      <w:numFmt w:val="bullet"/>
      <w:lvlText w:val=""/>
      <w:lvlJc w:val="left"/>
      <w:pPr>
        <w:ind w:left="5040" w:hanging="360"/>
      </w:pPr>
      <w:rPr>
        <w:rFonts w:ascii="Symbol" w:hAnsi="Symbol" w:hint="default"/>
      </w:rPr>
    </w:lvl>
    <w:lvl w:ilvl="7" w:tplc="DFB229CA">
      <w:start w:val="1"/>
      <w:numFmt w:val="bullet"/>
      <w:lvlText w:val="o"/>
      <w:lvlJc w:val="left"/>
      <w:pPr>
        <w:ind w:left="5760" w:hanging="360"/>
      </w:pPr>
      <w:rPr>
        <w:rFonts w:ascii="Courier New" w:hAnsi="Courier New" w:hint="default"/>
      </w:rPr>
    </w:lvl>
    <w:lvl w:ilvl="8" w:tplc="AC64FE22">
      <w:start w:val="1"/>
      <w:numFmt w:val="bullet"/>
      <w:lvlText w:val=""/>
      <w:lvlJc w:val="left"/>
      <w:pPr>
        <w:ind w:left="6480" w:hanging="360"/>
      </w:pPr>
      <w:rPr>
        <w:rFonts w:ascii="Wingdings" w:hAnsi="Wingdings" w:hint="default"/>
      </w:r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9"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66E8A79"/>
    <w:multiLevelType w:val="hybridMultilevel"/>
    <w:tmpl w:val="61708628"/>
    <w:lvl w:ilvl="0" w:tplc="1E6EC968">
      <w:start w:val="1"/>
      <w:numFmt w:val="decimal"/>
      <w:lvlText w:val="%1."/>
      <w:lvlJc w:val="left"/>
      <w:pPr>
        <w:ind w:left="720" w:hanging="360"/>
      </w:pPr>
    </w:lvl>
    <w:lvl w:ilvl="1" w:tplc="1C6CB02E">
      <w:start w:val="1"/>
      <w:numFmt w:val="lowerLetter"/>
      <w:lvlText w:val="%2."/>
      <w:lvlJc w:val="left"/>
      <w:pPr>
        <w:ind w:left="1440" w:hanging="360"/>
      </w:pPr>
    </w:lvl>
    <w:lvl w:ilvl="2" w:tplc="6C4294B2">
      <w:start w:val="1"/>
      <w:numFmt w:val="lowerRoman"/>
      <w:lvlText w:val="%3."/>
      <w:lvlJc w:val="right"/>
      <w:pPr>
        <w:ind w:left="2160" w:hanging="180"/>
      </w:pPr>
    </w:lvl>
    <w:lvl w:ilvl="3" w:tplc="D5EAFA8C">
      <w:start w:val="1"/>
      <w:numFmt w:val="decimal"/>
      <w:lvlText w:val="%4."/>
      <w:lvlJc w:val="left"/>
      <w:pPr>
        <w:ind w:left="2880" w:hanging="360"/>
      </w:pPr>
    </w:lvl>
    <w:lvl w:ilvl="4" w:tplc="92ECDB00">
      <w:start w:val="1"/>
      <w:numFmt w:val="lowerLetter"/>
      <w:lvlText w:val="%5."/>
      <w:lvlJc w:val="left"/>
      <w:pPr>
        <w:ind w:left="3600" w:hanging="360"/>
      </w:pPr>
    </w:lvl>
    <w:lvl w:ilvl="5" w:tplc="2A7A0E4A">
      <w:start w:val="1"/>
      <w:numFmt w:val="lowerRoman"/>
      <w:lvlText w:val="%6."/>
      <w:lvlJc w:val="right"/>
      <w:pPr>
        <w:ind w:left="4320" w:hanging="180"/>
      </w:pPr>
    </w:lvl>
    <w:lvl w:ilvl="6" w:tplc="87287D4C">
      <w:start w:val="1"/>
      <w:numFmt w:val="decimal"/>
      <w:lvlText w:val="%7."/>
      <w:lvlJc w:val="left"/>
      <w:pPr>
        <w:ind w:left="5040" w:hanging="360"/>
      </w:pPr>
    </w:lvl>
    <w:lvl w:ilvl="7" w:tplc="287C64F4">
      <w:start w:val="1"/>
      <w:numFmt w:val="lowerLetter"/>
      <w:lvlText w:val="%8."/>
      <w:lvlJc w:val="left"/>
      <w:pPr>
        <w:ind w:left="5760" w:hanging="360"/>
      </w:pPr>
    </w:lvl>
    <w:lvl w:ilvl="8" w:tplc="396C5DCA">
      <w:start w:val="1"/>
      <w:numFmt w:val="lowerRoman"/>
      <w:lvlText w:val="%9."/>
      <w:lvlJc w:val="right"/>
      <w:pPr>
        <w:ind w:left="6480" w:hanging="180"/>
      </w:p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C207BF9"/>
    <w:multiLevelType w:val="hybridMultilevel"/>
    <w:tmpl w:val="A41AF344"/>
    <w:lvl w:ilvl="0" w:tplc="F8765D52">
      <w:start w:val="1"/>
      <w:numFmt w:val="bullet"/>
      <w:lvlText w:val=""/>
      <w:lvlJc w:val="left"/>
      <w:pPr>
        <w:ind w:left="170" w:hanging="170"/>
      </w:pPr>
      <w:rPr>
        <w:rFonts w:ascii="Symbol" w:hAnsi="Symbol" w:hint="default"/>
      </w:rPr>
    </w:lvl>
    <w:lvl w:ilvl="1" w:tplc="7F4AA4DA">
      <w:start w:val="1"/>
      <w:numFmt w:val="bullet"/>
      <w:lvlText w:val="o"/>
      <w:lvlJc w:val="left"/>
      <w:pPr>
        <w:ind w:left="1440" w:hanging="360"/>
      </w:pPr>
      <w:rPr>
        <w:rFonts w:ascii="Courier New" w:hAnsi="Courier New" w:hint="default"/>
      </w:rPr>
    </w:lvl>
    <w:lvl w:ilvl="2" w:tplc="B40E2778">
      <w:start w:val="1"/>
      <w:numFmt w:val="bullet"/>
      <w:lvlText w:val=""/>
      <w:lvlJc w:val="left"/>
      <w:pPr>
        <w:ind w:left="2160" w:hanging="360"/>
      </w:pPr>
      <w:rPr>
        <w:rFonts w:ascii="Wingdings" w:hAnsi="Wingdings" w:hint="default"/>
      </w:rPr>
    </w:lvl>
    <w:lvl w:ilvl="3" w:tplc="75C0D9AA">
      <w:start w:val="1"/>
      <w:numFmt w:val="bullet"/>
      <w:lvlText w:val=""/>
      <w:lvlJc w:val="left"/>
      <w:pPr>
        <w:ind w:left="2880" w:hanging="360"/>
      </w:pPr>
      <w:rPr>
        <w:rFonts w:ascii="Symbol" w:hAnsi="Symbol" w:hint="default"/>
      </w:rPr>
    </w:lvl>
    <w:lvl w:ilvl="4" w:tplc="E55C8FDA">
      <w:start w:val="1"/>
      <w:numFmt w:val="bullet"/>
      <w:lvlText w:val="o"/>
      <w:lvlJc w:val="left"/>
      <w:pPr>
        <w:ind w:left="3600" w:hanging="360"/>
      </w:pPr>
      <w:rPr>
        <w:rFonts w:ascii="Courier New" w:hAnsi="Courier New" w:hint="default"/>
      </w:rPr>
    </w:lvl>
    <w:lvl w:ilvl="5" w:tplc="0BE01492">
      <w:start w:val="1"/>
      <w:numFmt w:val="bullet"/>
      <w:lvlText w:val=""/>
      <w:lvlJc w:val="left"/>
      <w:pPr>
        <w:ind w:left="4320" w:hanging="360"/>
      </w:pPr>
      <w:rPr>
        <w:rFonts w:ascii="Wingdings" w:hAnsi="Wingdings" w:hint="default"/>
      </w:rPr>
    </w:lvl>
    <w:lvl w:ilvl="6" w:tplc="9E4A208A">
      <w:start w:val="1"/>
      <w:numFmt w:val="bullet"/>
      <w:lvlText w:val=""/>
      <w:lvlJc w:val="left"/>
      <w:pPr>
        <w:ind w:left="5040" w:hanging="360"/>
      </w:pPr>
      <w:rPr>
        <w:rFonts w:ascii="Symbol" w:hAnsi="Symbol" w:hint="default"/>
      </w:rPr>
    </w:lvl>
    <w:lvl w:ilvl="7" w:tplc="BB5C30EA">
      <w:start w:val="1"/>
      <w:numFmt w:val="bullet"/>
      <w:lvlText w:val="o"/>
      <w:lvlJc w:val="left"/>
      <w:pPr>
        <w:ind w:left="5760" w:hanging="360"/>
      </w:pPr>
      <w:rPr>
        <w:rFonts w:ascii="Courier New" w:hAnsi="Courier New" w:hint="default"/>
      </w:rPr>
    </w:lvl>
    <w:lvl w:ilvl="8" w:tplc="F05CB14C">
      <w:start w:val="1"/>
      <w:numFmt w:val="bullet"/>
      <w:lvlText w:val=""/>
      <w:lvlJc w:val="left"/>
      <w:pPr>
        <w:ind w:left="6480" w:hanging="360"/>
      </w:pPr>
      <w:rPr>
        <w:rFonts w:ascii="Wingdings" w:hAnsi="Wingdings" w:hint="default"/>
      </w:rPr>
    </w:lvl>
  </w:abstractNum>
  <w:abstractNum w:abstractNumId="36"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36329E9"/>
    <w:multiLevelType w:val="hybridMultilevel"/>
    <w:tmpl w:val="028E824A"/>
    <w:lvl w:ilvl="0" w:tplc="D5547634">
      <w:start w:val="1"/>
      <w:numFmt w:val="bullet"/>
      <w:lvlText w:val=""/>
      <w:lvlJc w:val="left"/>
      <w:pPr>
        <w:ind w:left="170" w:hanging="170"/>
      </w:pPr>
      <w:rPr>
        <w:rFonts w:ascii="Symbol" w:hAnsi="Symbol" w:hint="default"/>
      </w:rPr>
    </w:lvl>
    <w:lvl w:ilvl="1" w:tplc="04DE2B3A">
      <w:start w:val="1"/>
      <w:numFmt w:val="bullet"/>
      <w:lvlText w:val="o"/>
      <w:lvlJc w:val="left"/>
      <w:pPr>
        <w:ind w:left="1440" w:hanging="360"/>
      </w:pPr>
      <w:rPr>
        <w:rFonts w:ascii="Courier New" w:hAnsi="Courier New" w:hint="default"/>
      </w:rPr>
    </w:lvl>
    <w:lvl w:ilvl="2" w:tplc="ACB050B0">
      <w:start w:val="1"/>
      <w:numFmt w:val="bullet"/>
      <w:lvlText w:val=""/>
      <w:lvlJc w:val="left"/>
      <w:pPr>
        <w:ind w:left="2160" w:hanging="360"/>
      </w:pPr>
      <w:rPr>
        <w:rFonts w:ascii="Wingdings" w:hAnsi="Wingdings" w:hint="default"/>
      </w:rPr>
    </w:lvl>
    <w:lvl w:ilvl="3" w:tplc="E0743E9E">
      <w:start w:val="1"/>
      <w:numFmt w:val="bullet"/>
      <w:lvlText w:val=""/>
      <w:lvlJc w:val="left"/>
      <w:pPr>
        <w:ind w:left="2880" w:hanging="360"/>
      </w:pPr>
      <w:rPr>
        <w:rFonts w:ascii="Symbol" w:hAnsi="Symbol" w:hint="default"/>
      </w:rPr>
    </w:lvl>
    <w:lvl w:ilvl="4" w:tplc="7DA8F3F4">
      <w:start w:val="1"/>
      <w:numFmt w:val="bullet"/>
      <w:lvlText w:val="o"/>
      <w:lvlJc w:val="left"/>
      <w:pPr>
        <w:ind w:left="3600" w:hanging="360"/>
      </w:pPr>
      <w:rPr>
        <w:rFonts w:ascii="Courier New" w:hAnsi="Courier New" w:hint="default"/>
      </w:rPr>
    </w:lvl>
    <w:lvl w:ilvl="5" w:tplc="8C40F596">
      <w:start w:val="1"/>
      <w:numFmt w:val="bullet"/>
      <w:lvlText w:val=""/>
      <w:lvlJc w:val="left"/>
      <w:pPr>
        <w:ind w:left="4320" w:hanging="360"/>
      </w:pPr>
      <w:rPr>
        <w:rFonts w:ascii="Wingdings" w:hAnsi="Wingdings" w:hint="default"/>
      </w:rPr>
    </w:lvl>
    <w:lvl w:ilvl="6" w:tplc="2CCC03D0">
      <w:start w:val="1"/>
      <w:numFmt w:val="bullet"/>
      <w:lvlText w:val=""/>
      <w:lvlJc w:val="left"/>
      <w:pPr>
        <w:ind w:left="5040" w:hanging="360"/>
      </w:pPr>
      <w:rPr>
        <w:rFonts w:ascii="Symbol" w:hAnsi="Symbol" w:hint="default"/>
      </w:rPr>
    </w:lvl>
    <w:lvl w:ilvl="7" w:tplc="812CFEF8">
      <w:start w:val="1"/>
      <w:numFmt w:val="bullet"/>
      <w:lvlText w:val="o"/>
      <w:lvlJc w:val="left"/>
      <w:pPr>
        <w:ind w:left="5760" w:hanging="360"/>
      </w:pPr>
      <w:rPr>
        <w:rFonts w:ascii="Courier New" w:hAnsi="Courier New" w:hint="default"/>
      </w:rPr>
    </w:lvl>
    <w:lvl w:ilvl="8" w:tplc="2BD4BB78">
      <w:start w:val="1"/>
      <w:numFmt w:val="bullet"/>
      <w:lvlText w:val=""/>
      <w:lvlJc w:val="left"/>
      <w:pPr>
        <w:ind w:left="6480" w:hanging="360"/>
      </w:pPr>
      <w:rPr>
        <w:rFonts w:ascii="Wingdings" w:hAnsi="Wingdings" w:hint="default"/>
      </w:rPr>
    </w:lvl>
  </w:abstractNum>
  <w:abstractNum w:abstractNumId="38" w15:restartNumberingAfterBreak="0">
    <w:nsid w:val="75CBC133"/>
    <w:multiLevelType w:val="hybridMultilevel"/>
    <w:tmpl w:val="836C285A"/>
    <w:lvl w:ilvl="0" w:tplc="88D6E76E">
      <w:start w:val="1"/>
      <w:numFmt w:val="bullet"/>
      <w:lvlText w:val=""/>
      <w:lvlJc w:val="left"/>
      <w:pPr>
        <w:ind w:left="170" w:hanging="170"/>
      </w:pPr>
      <w:rPr>
        <w:rFonts w:ascii="Symbol" w:hAnsi="Symbol" w:hint="default"/>
      </w:rPr>
    </w:lvl>
    <w:lvl w:ilvl="1" w:tplc="1B469142">
      <w:start w:val="1"/>
      <w:numFmt w:val="bullet"/>
      <w:lvlText w:val="o"/>
      <w:lvlJc w:val="left"/>
      <w:pPr>
        <w:ind w:left="1440" w:hanging="360"/>
      </w:pPr>
      <w:rPr>
        <w:rFonts w:ascii="Courier New" w:hAnsi="Courier New" w:hint="default"/>
      </w:rPr>
    </w:lvl>
    <w:lvl w:ilvl="2" w:tplc="0690067E">
      <w:start w:val="1"/>
      <w:numFmt w:val="bullet"/>
      <w:lvlText w:val=""/>
      <w:lvlJc w:val="left"/>
      <w:pPr>
        <w:ind w:left="2160" w:hanging="360"/>
      </w:pPr>
      <w:rPr>
        <w:rFonts w:ascii="Wingdings" w:hAnsi="Wingdings" w:hint="default"/>
      </w:rPr>
    </w:lvl>
    <w:lvl w:ilvl="3" w:tplc="914C8D7C">
      <w:start w:val="1"/>
      <w:numFmt w:val="bullet"/>
      <w:lvlText w:val=""/>
      <w:lvlJc w:val="left"/>
      <w:pPr>
        <w:ind w:left="2880" w:hanging="360"/>
      </w:pPr>
      <w:rPr>
        <w:rFonts w:ascii="Symbol" w:hAnsi="Symbol" w:hint="default"/>
      </w:rPr>
    </w:lvl>
    <w:lvl w:ilvl="4" w:tplc="62420C42">
      <w:start w:val="1"/>
      <w:numFmt w:val="bullet"/>
      <w:lvlText w:val="o"/>
      <w:lvlJc w:val="left"/>
      <w:pPr>
        <w:ind w:left="3600" w:hanging="360"/>
      </w:pPr>
      <w:rPr>
        <w:rFonts w:ascii="Courier New" w:hAnsi="Courier New" w:hint="default"/>
      </w:rPr>
    </w:lvl>
    <w:lvl w:ilvl="5" w:tplc="B2A61232">
      <w:start w:val="1"/>
      <w:numFmt w:val="bullet"/>
      <w:lvlText w:val=""/>
      <w:lvlJc w:val="left"/>
      <w:pPr>
        <w:ind w:left="4320" w:hanging="360"/>
      </w:pPr>
      <w:rPr>
        <w:rFonts w:ascii="Wingdings" w:hAnsi="Wingdings" w:hint="default"/>
      </w:rPr>
    </w:lvl>
    <w:lvl w:ilvl="6" w:tplc="5B842A94">
      <w:start w:val="1"/>
      <w:numFmt w:val="bullet"/>
      <w:lvlText w:val=""/>
      <w:lvlJc w:val="left"/>
      <w:pPr>
        <w:ind w:left="5040" w:hanging="360"/>
      </w:pPr>
      <w:rPr>
        <w:rFonts w:ascii="Symbol" w:hAnsi="Symbol" w:hint="default"/>
      </w:rPr>
    </w:lvl>
    <w:lvl w:ilvl="7" w:tplc="E4F063B0">
      <w:start w:val="1"/>
      <w:numFmt w:val="bullet"/>
      <w:lvlText w:val="o"/>
      <w:lvlJc w:val="left"/>
      <w:pPr>
        <w:ind w:left="5760" w:hanging="360"/>
      </w:pPr>
      <w:rPr>
        <w:rFonts w:ascii="Courier New" w:hAnsi="Courier New" w:hint="default"/>
      </w:rPr>
    </w:lvl>
    <w:lvl w:ilvl="8" w:tplc="E842B0B0">
      <w:start w:val="1"/>
      <w:numFmt w:val="bullet"/>
      <w:lvlText w:val=""/>
      <w:lvlJc w:val="left"/>
      <w:pPr>
        <w:ind w:left="6480" w:hanging="360"/>
      </w:pPr>
      <w:rPr>
        <w:rFonts w:ascii="Wingdings" w:hAnsi="Wingdings" w:hint="default"/>
      </w:rPr>
    </w:lvl>
  </w:abstractNum>
  <w:abstractNum w:abstractNumId="39"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044CFA"/>
    <w:multiLevelType w:val="hybridMultilevel"/>
    <w:tmpl w:val="40B0EFD6"/>
    <w:lvl w:ilvl="0" w:tplc="FFFFFFFF">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87546909">
    <w:abstractNumId w:val="38"/>
  </w:num>
  <w:num w:numId="2" w16cid:durableId="802961290">
    <w:abstractNumId w:val="37"/>
  </w:num>
  <w:num w:numId="3" w16cid:durableId="627207369">
    <w:abstractNumId w:val="35"/>
  </w:num>
  <w:num w:numId="4" w16cid:durableId="976490770">
    <w:abstractNumId w:val="31"/>
  </w:num>
  <w:num w:numId="5" w16cid:durableId="313726509">
    <w:abstractNumId w:val="21"/>
  </w:num>
  <w:num w:numId="6" w16cid:durableId="1548566161">
    <w:abstractNumId w:val="14"/>
  </w:num>
  <w:num w:numId="7" w16cid:durableId="903563898">
    <w:abstractNumId w:val="13"/>
  </w:num>
  <w:num w:numId="8" w16cid:durableId="858200391">
    <w:abstractNumId w:val="12"/>
  </w:num>
  <w:num w:numId="9" w16cid:durableId="781149413">
    <w:abstractNumId w:val="43"/>
  </w:num>
  <w:num w:numId="10" w16cid:durableId="1458722789">
    <w:abstractNumId w:val="2"/>
  </w:num>
  <w:num w:numId="11" w16cid:durableId="1723946983">
    <w:abstractNumId w:val="32"/>
  </w:num>
  <w:num w:numId="12" w16cid:durableId="1351683844">
    <w:abstractNumId w:val="15"/>
  </w:num>
  <w:num w:numId="13" w16cid:durableId="2024160793">
    <w:abstractNumId w:val="30"/>
  </w:num>
  <w:num w:numId="14" w16cid:durableId="2077044523">
    <w:abstractNumId w:val="0"/>
  </w:num>
  <w:num w:numId="15" w16cid:durableId="1656492249">
    <w:abstractNumId w:val="5"/>
  </w:num>
  <w:num w:numId="16" w16cid:durableId="1389105870">
    <w:abstractNumId w:val="41"/>
  </w:num>
  <w:num w:numId="17" w16cid:durableId="82529607">
    <w:abstractNumId w:val="45"/>
  </w:num>
  <w:num w:numId="18" w16cid:durableId="1647203480">
    <w:abstractNumId w:val="11"/>
  </w:num>
  <w:num w:numId="19" w16cid:durableId="498740375">
    <w:abstractNumId w:val="25"/>
  </w:num>
  <w:num w:numId="20" w16cid:durableId="944537135">
    <w:abstractNumId w:val="8"/>
  </w:num>
  <w:num w:numId="21" w16cid:durableId="297760533">
    <w:abstractNumId w:val="6"/>
  </w:num>
  <w:num w:numId="22" w16cid:durableId="584608389">
    <w:abstractNumId w:val="7"/>
  </w:num>
  <w:num w:numId="23" w16cid:durableId="1459838664">
    <w:abstractNumId w:val="39"/>
  </w:num>
  <w:num w:numId="24" w16cid:durableId="46609137">
    <w:abstractNumId w:val="27"/>
  </w:num>
  <w:num w:numId="25" w16cid:durableId="1961959732">
    <w:abstractNumId w:val="9"/>
  </w:num>
  <w:num w:numId="26" w16cid:durableId="1158303647">
    <w:abstractNumId w:val="36"/>
  </w:num>
  <w:num w:numId="27" w16cid:durableId="1528835217">
    <w:abstractNumId w:val="44"/>
  </w:num>
  <w:num w:numId="28" w16cid:durableId="1326476727">
    <w:abstractNumId w:val="20"/>
  </w:num>
  <w:num w:numId="29" w16cid:durableId="1685355336">
    <w:abstractNumId w:val="19"/>
  </w:num>
  <w:num w:numId="30" w16cid:durableId="645162696">
    <w:abstractNumId w:val="1"/>
  </w:num>
  <w:num w:numId="31" w16cid:durableId="2010517924">
    <w:abstractNumId w:val="40"/>
  </w:num>
  <w:num w:numId="32" w16cid:durableId="1488012010">
    <w:abstractNumId w:val="34"/>
  </w:num>
  <w:num w:numId="33" w16cid:durableId="623463145">
    <w:abstractNumId w:val="28"/>
  </w:num>
  <w:num w:numId="34" w16cid:durableId="1292058761">
    <w:abstractNumId w:val="16"/>
  </w:num>
  <w:num w:numId="35" w16cid:durableId="717556177">
    <w:abstractNumId w:val="10"/>
  </w:num>
  <w:num w:numId="36" w16cid:durableId="572810890">
    <w:abstractNumId w:val="24"/>
  </w:num>
  <w:num w:numId="37" w16cid:durableId="365257016">
    <w:abstractNumId w:val="33"/>
  </w:num>
  <w:num w:numId="38" w16cid:durableId="1688798736">
    <w:abstractNumId w:val="22"/>
  </w:num>
  <w:num w:numId="39" w16cid:durableId="150609262">
    <w:abstractNumId w:val="17"/>
  </w:num>
  <w:num w:numId="40" w16cid:durableId="629701623">
    <w:abstractNumId w:val="42"/>
  </w:num>
  <w:num w:numId="41" w16cid:durableId="1773163616">
    <w:abstractNumId w:val="4"/>
  </w:num>
  <w:num w:numId="42" w16cid:durableId="1500074930">
    <w:abstractNumId w:val="23"/>
  </w:num>
  <w:num w:numId="43" w16cid:durableId="593055370">
    <w:abstractNumId w:val="18"/>
  </w:num>
  <w:num w:numId="44" w16cid:durableId="954483348">
    <w:abstractNumId w:val="26"/>
  </w:num>
  <w:num w:numId="45" w16cid:durableId="324936318">
    <w:abstractNumId w:val="29"/>
  </w:num>
  <w:num w:numId="46" w16cid:durableId="716318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857D0"/>
    <w:rsid w:val="00096161"/>
    <w:rsid w:val="000972FE"/>
    <w:rsid w:val="000A0A51"/>
    <w:rsid w:val="000A0B5F"/>
    <w:rsid w:val="000A297D"/>
    <w:rsid w:val="000A6822"/>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05D7D"/>
    <w:rsid w:val="002104DC"/>
    <w:rsid w:val="00214450"/>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827"/>
    <w:rsid w:val="00561611"/>
    <w:rsid w:val="00575342"/>
    <w:rsid w:val="005804D2"/>
    <w:rsid w:val="005821C4"/>
    <w:rsid w:val="00594B49"/>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25E5"/>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720A8"/>
    <w:rsid w:val="007853C0"/>
    <w:rsid w:val="007933DB"/>
    <w:rsid w:val="007B1FE7"/>
    <w:rsid w:val="007B3B23"/>
    <w:rsid w:val="007B7144"/>
    <w:rsid w:val="007C1908"/>
    <w:rsid w:val="007D2E81"/>
    <w:rsid w:val="007D6ED2"/>
    <w:rsid w:val="007E0C0B"/>
    <w:rsid w:val="007E617F"/>
    <w:rsid w:val="007E6C2B"/>
    <w:rsid w:val="008176F4"/>
    <w:rsid w:val="00832864"/>
    <w:rsid w:val="008360FF"/>
    <w:rsid w:val="008407F9"/>
    <w:rsid w:val="00851010"/>
    <w:rsid w:val="00851CD4"/>
    <w:rsid w:val="00861CCC"/>
    <w:rsid w:val="00863042"/>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D3BB0"/>
    <w:rsid w:val="00AD43E7"/>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6711A"/>
    <w:rsid w:val="00B7007D"/>
    <w:rsid w:val="00B77BC4"/>
    <w:rsid w:val="00B90F0D"/>
    <w:rsid w:val="00B96410"/>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6732"/>
    <w:rsid w:val="00D26930"/>
    <w:rsid w:val="00D332CA"/>
    <w:rsid w:val="00D4396D"/>
    <w:rsid w:val="00D53E7F"/>
    <w:rsid w:val="00D718B6"/>
    <w:rsid w:val="00D720B8"/>
    <w:rsid w:val="00D75250"/>
    <w:rsid w:val="00D8292E"/>
    <w:rsid w:val="00D9570D"/>
    <w:rsid w:val="00DA2C39"/>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B3160"/>
    <w:rsid w:val="00FC1927"/>
    <w:rsid w:val="00FD398D"/>
    <w:rsid w:val="00FE1CF9"/>
    <w:rsid w:val="00FE4B5B"/>
    <w:rsid w:val="00FF48DD"/>
    <w:rsid w:val="00FF5B99"/>
    <w:rsid w:val="069FBC78"/>
    <w:rsid w:val="12C7224A"/>
    <w:rsid w:val="15C8AA0F"/>
    <w:rsid w:val="19004AD1"/>
    <w:rsid w:val="20065EEC"/>
    <w:rsid w:val="23E018CF"/>
    <w:rsid w:val="2B8CD992"/>
    <w:rsid w:val="2BA166C8"/>
    <w:rsid w:val="317AE40C"/>
    <w:rsid w:val="320DED65"/>
    <w:rsid w:val="36A6E3DA"/>
    <w:rsid w:val="3B89D4FF"/>
    <w:rsid w:val="3E403EB7"/>
    <w:rsid w:val="400BA0F3"/>
    <w:rsid w:val="44E088BB"/>
    <w:rsid w:val="47355148"/>
    <w:rsid w:val="5388E76F"/>
    <w:rsid w:val="554EC895"/>
    <w:rsid w:val="61706BF0"/>
    <w:rsid w:val="663F86F5"/>
    <w:rsid w:val="6736C385"/>
    <w:rsid w:val="6C95A01C"/>
    <w:rsid w:val="6EEB5135"/>
    <w:rsid w:val="6FE6693B"/>
    <w:rsid w:val="7A1FAB2A"/>
    <w:rsid w:val="7AD963A9"/>
    <w:rsid w:val="7C03B678"/>
    <w:rsid w:val="7C499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9"/>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2.xml><?xml version="1.0" encoding="utf-8"?>
<ds:datastoreItem xmlns:ds="http://schemas.openxmlformats.org/officeDocument/2006/customXml" ds:itemID="{02656A17-2289-4849-B600-4E6B085A269B}"/>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BD527E20-3197-4208-9FD4-B13AB4C2B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2087</Words>
  <Characters>11898</Characters>
  <Application>Microsoft Office Word</Application>
  <DocSecurity>0</DocSecurity>
  <Lines>99</Lines>
  <Paragraphs>27</Paragraphs>
  <ScaleCrop>false</ScaleCrop>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2026-06-29T12:07:00Z</dcterms:created>
  <dcterms:modified xsi:type="dcterms:W3CDTF">2026-06-29T12:07:00Z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19649100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