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F2A74" w14:textId="77777777" w:rsidR="00716385" w:rsidRDefault="00716385" w:rsidP="005A20DF">
      <w:pPr>
        <w:pStyle w:val="DCAHeader"/>
      </w:pPr>
      <w:r w:rsidRPr="00716385">
        <w:t>Y</w:t>
      </w:r>
      <w:r w:rsidR="0088727E">
        <w:t>ear 8</w:t>
      </w:r>
      <w:r w:rsidRPr="00716385">
        <w:t xml:space="preserve"> Cur</w:t>
      </w:r>
      <w:r w:rsidR="0088727E">
        <w:t>riculum Intent for Art and Design</w:t>
      </w:r>
    </w:p>
    <w:p w14:paraId="354C9908" w14:textId="77777777" w:rsidR="00716385" w:rsidRPr="00E33069" w:rsidRDefault="00716385" w:rsidP="00E33069">
      <w:pPr>
        <w:pStyle w:val="DCAText"/>
        <w:rPr>
          <w:b/>
          <w:sz w:val="19"/>
        </w:rPr>
      </w:pPr>
      <w:r w:rsidRPr="00E33069">
        <w:rPr>
          <w:sz w:val="19"/>
        </w:rPr>
        <w:t>At Dixons Cottingley we develop students to lead successful and happy lives and make a positive contribution to their community. Our curriculum in each year is designed to provide experiences, opportunities, knowledge and skills that enrich and challenge our students. We understand that the curriculum is key to determining the life chances and choices for our students and therefore we will not compromise on providing the very bes</w:t>
      </w:r>
      <w:r w:rsidR="004F1352">
        <w:rPr>
          <w:sz w:val="19"/>
        </w:rPr>
        <w:t xml:space="preserve">t. </w:t>
      </w:r>
    </w:p>
    <w:p w14:paraId="5697892B" w14:textId="77777777" w:rsidR="00716385" w:rsidRPr="00E33069" w:rsidRDefault="004F1352" w:rsidP="00E33069">
      <w:pPr>
        <w:pStyle w:val="DCATopSubHeader"/>
        <w:rPr>
          <w:sz w:val="19"/>
          <w:szCs w:val="19"/>
        </w:rPr>
      </w:pPr>
      <w:r>
        <w:rPr>
          <w:sz w:val="19"/>
          <w:szCs w:val="19"/>
        </w:rPr>
        <w:t>By the end of Year 8</w:t>
      </w:r>
      <w:r w:rsidR="00716385" w:rsidRPr="00E33069">
        <w:rPr>
          <w:sz w:val="19"/>
          <w:szCs w:val="19"/>
        </w:rPr>
        <w:t xml:space="preserve"> students at Dixons</w:t>
      </w:r>
      <w:r>
        <w:rPr>
          <w:sz w:val="19"/>
          <w:szCs w:val="19"/>
        </w:rPr>
        <w:t xml:space="preserve"> Cottingley studying ART</w:t>
      </w:r>
      <w:r w:rsidR="00716385" w:rsidRPr="00E33069">
        <w:rPr>
          <w:sz w:val="19"/>
          <w:szCs w:val="19"/>
        </w:rPr>
        <w:t xml:space="preserve"> will be exposed to the following: </w:t>
      </w:r>
    </w:p>
    <w:p w14:paraId="0E5A7A0E" w14:textId="415830C6" w:rsidR="00716385" w:rsidRPr="009C0224" w:rsidRDefault="004F1352" w:rsidP="00AD35C5">
      <w:pPr>
        <w:pStyle w:val="DCABullets"/>
        <w:rPr>
          <w:b w:val="0"/>
        </w:rPr>
      </w:pPr>
      <w:r>
        <w:t>CYCLE 1</w:t>
      </w:r>
      <w:r w:rsidR="6CE2D496">
        <w:t xml:space="preserve"> Mark Making</w:t>
      </w:r>
      <w:r w:rsidR="62E10D77">
        <w:t xml:space="preserve"> </w:t>
      </w:r>
      <w:r w:rsidR="62E10D77">
        <w:rPr>
          <w:b w:val="0"/>
        </w:rPr>
        <w:t>– Building</w:t>
      </w:r>
      <w:r w:rsidR="2626F5D1">
        <w:rPr>
          <w:b w:val="0"/>
        </w:rPr>
        <w:t xml:space="preserve"> on</w:t>
      </w:r>
      <w:r w:rsidR="62E10D77">
        <w:rPr>
          <w:b w:val="0"/>
        </w:rPr>
        <w:t xml:space="preserve"> knowledge </w:t>
      </w:r>
      <w:r w:rsidR="2B21D5EE">
        <w:rPr>
          <w:b w:val="0"/>
        </w:rPr>
        <w:t xml:space="preserve">of the formal elements </w:t>
      </w:r>
      <w:r w:rsidR="62E10D77">
        <w:rPr>
          <w:b w:val="0"/>
        </w:rPr>
        <w:t>in Y7</w:t>
      </w:r>
      <w:r w:rsidR="0B3E04D4">
        <w:rPr>
          <w:b w:val="0"/>
        </w:rPr>
        <w:t>,</w:t>
      </w:r>
      <w:r w:rsidR="62E10D77">
        <w:rPr>
          <w:b w:val="0"/>
        </w:rPr>
        <w:t xml:space="preserve"> students </w:t>
      </w:r>
      <w:r w:rsidR="454D56E0">
        <w:rPr>
          <w:b w:val="0"/>
        </w:rPr>
        <w:t xml:space="preserve">will </w:t>
      </w:r>
      <w:r w:rsidR="64A27D02">
        <w:rPr>
          <w:b w:val="0"/>
        </w:rPr>
        <w:t>explore the theme of mark making.</w:t>
      </w:r>
      <w:r w:rsidR="62E10D77">
        <w:rPr>
          <w:b w:val="0"/>
        </w:rPr>
        <w:t xml:space="preserve"> </w:t>
      </w:r>
      <w:r w:rsidR="5FEDC53A">
        <w:rPr>
          <w:b w:val="0"/>
        </w:rPr>
        <w:t>Student</w:t>
      </w:r>
      <w:r w:rsidR="74BED4F7">
        <w:rPr>
          <w:b w:val="0"/>
        </w:rPr>
        <w:t>s</w:t>
      </w:r>
      <w:r w:rsidR="5FEDC53A">
        <w:rPr>
          <w:b w:val="0"/>
        </w:rPr>
        <w:t xml:space="preserve"> wil</w:t>
      </w:r>
      <w:r w:rsidR="439561EC">
        <w:rPr>
          <w:b w:val="0"/>
        </w:rPr>
        <w:t>l</w:t>
      </w:r>
      <w:r w:rsidR="5FEDC53A">
        <w:rPr>
          <w:b w:val="0"/>
        </w:rPr>
        <w:t xml:space="preserve"> learn how marks can be used to how t</w:t>
      </w:r>
      <w:r w:rsidR="24F148D6">
        <w:rPr>
          <w:b w:val="0"/>
        </w:rPr>
        <w:t xml:space="preserve">o </w:t>
      </w:r>
      <w:r w:rsidR="24F148D6" w:rsidRPr="1F5D5765">
        <w:rPr>
          <w:rFonts w:ascii="Calibri" w:eastAsia="Calibri" w:hAnsi="Calibri" w:cs="Calibri"/>
          <w:b w:val="0"/>
          <w:sz w:val="18"/>
          <w:szCs w:val="18"/>
        </w:rPr>
        <w:t>express mood or movement</w:t>
      </w:r>
      <w:r w:rsidR="0AF374CF" w:rsidRPr="1F5D5765">
        <w:rPr>
          <w:rFonts w:ascii="Calibri" w:eastAsia="Calibri" w:hAnsi="Calibri" w:cs="Calibri"/>
          <w:b w:val="0"/>
          <w:sz w:val="18"/>
          <w:szCs w:val="18"/>
        </w:rPr>
        <w:t xml:space="preserve">, shading of 3D </w:t>
      </w:r>
      <w:r w:rsidR="0C19608E" w:rsidRPr="1F5D5765">
        <w:rPr>
          <w:rFonts w:ascii="Calibri" w:eastAsia="Calibri" w:hAnsi="Calibri" w:cs="Calibri"/>
          <w:b w:val="0"/>
          <w:sz w:val="18"/>
          <w:szCs w:val="18"/>
        </w:rPr>
        <w:t>forms</w:t>
      </w:r>
      <w:r w:rsidR="0AF374CF" w:rsidRPr="1F5D5765">
        <w:rPr>
          <w:rFonts w:ascii="Calibri" w:eastAsia="Calibri" w:hAnsi="Calibri" w:cs="Calibri"/>
          <w:b w:val="0"/>
          <w:sz w:val="18"/>
          <w:szCs w:val="18"/>
        </w:rPr>
        <w:t xml:space="preserve"> and how to </w:t>
      </w:r>
      <w:r w:rsidR="27FB52AA" w:rsidRPr="1F5D5765">
        <w:rPr>
          <w:rFonts w:ascii="Calibri" w:eastAsia="Calibri" w:hAnsi="Calibri" w:cs="Calibri"/>
          <w:b w:val="0"/>
          <w:sz w:val="18"/>
          <w:szCs w:val="18"/>
        </w:rPr>
        <w:t>represent</w:t>
      </w:r>
      <w:r w:rsidR="0AF374CF" w:rsidRPr="1F5D5765">
        <w:rPr>
          <w:rFonts w:ascii="Calibri" w:eastAsia="Calibri" w:hAnsi="Calibri" w:cs="Calibri"/>
          <w:b w:val="0"/>
          <w:sz w:val="18"/>
          <w:szCs w:val="18"/>
        </w:rPr>
        <w:t xml:space="preserve"> texture</w:t>
      </w:r>
      <w:r w:rsidR="78AAAB38" w:rsidRPr="1F5D5765">
        <w:rPr>
          <w:rFonts w:ascii="Calibri" w:eastAsia="Calibri" w:hAnsi="Calibri" w:cs="Calibri"/>
          <w:b w:val="0"/>
          <w:sz w:val="18"/>
          <w:szCs w:val="18"/>
        </w:rPr>
        <w:t>.</w:t>
      </w:r>
      <w:r w:rsidR="24F148D6" w:rsidRPr="1F5D5765">
        <w:rPr>
          <w:rFonts w:ascii="Calibri" w:eastAsia="Calibri" w:hAnsi="Calibri" w:cs="Calibri"/>
          <w:b w:val="0"/>
          <w:sz w:val="18"/>
          <w:szCs w:val="18"/>
        </w:rPr>
        <w:t xml:space="preserve"> </w:t>
      </w:r>
      <w:r w:rsidR="5E1A4E82" w:rsidRPr="1F5D5765">
        <w:rPr>
          <w:rFonts w:ascii="Calibri" w:eastAsia="Calibri" w:hAnsi="Calibri" w:cs="Calibri"/>
          <w:b w:val="0"/>
          <w:sz w:val="18"/>
          <w:szCs w:val="18"/>
        </w:rPr>
        <w:t xml:space="preserve">In relation to this student will </w:t>
      </w:r>
      <w:r w:rsidR="0E046508" w:rsidRPr="1F5D5765">
        <w:rPr>
          <w:rFonts w:ascii="Calibri" w:eastAsia="Calibri" w:hAnsi="Calibri" w:cs="Calibri"/>
          <w:b w:val="0"/>
          <w:sz w:val="18"/>
          <w:szCs w:val="18"/>
        </w:rPr>
        <w:t>analyse</w:t>
      </w:r>
      <w:r w:rsidR="5E1A4E82" w:rsidRPr="1F5D5765">
        <w:rPr>
          <w:rFonts w:ascii="Calibri" w:eastAsia="Calibri" w:hAnsi="Calibri" w:cs="Calibri"/>
          <w:b w:val="0"/>
          <w:sz w:val="18"/>
          <w:szCs w:val="18"/>
        </w:rPr>
        <w:t xml:space="preserve"> the work and mark making </w:t>
      </w:r>
      <w:r w:rsidR="78BBC7D0" w:rsidRPr="1F5D5765">
        <w:rPr>
          <w:rFonts w:ascii="Calibri" w:eastAsia="Calibri" w:hAnsi="Calibri" w:cs="Calibri"/>
          <w:b w:val="0"/>
          <w:sz w:val="18"/>
          <w:szCs w:val="18"/>
        </w:rPr>
        <w:t>techniques</w:t>
      </w:r>
      <w:r w:rsidR="5E1A4E82" w:rsidRPr="1F5D5765">
        <w:rPr>
          <w:rFonts w:ascii="Calibri" w:eastAsia="Calibri" w:hAnsi="Calibri" w:cs="Calibri"/>
          <w:b w:val="0"/>
          <w:sz w:val="18"/>
          <w:szCs w:val="18"/>
        </w:rPr>
        <w:t xml:space="preserve"> of Van G</w:t>
      </w:r>
      <w:r w:rsidR="06351E88" w:rsidRPr="1F5D5765">
        <w:rPr>
          <w:rFonts w:ascii="Calibri" w:eastAsia="Calibri" w:hAnsi="Calibri" w:cs="Calibri"/>
          <w:b w:val="0"/>
          <w:sz w:val="18"/>
          <w:szCs w:val="18"/>
        </w:rPr>
        <w:t>ogh.</w:t>
      </w:r>
      <w:r w:rsidR="5E1A4E82" w:rsidRPr="1F5D5765">
        <w:rPr>
          <w:rFonts w:ascii="Calibri" w:eastAsia="Calibri" w:hAnsi="Calibri" w:cs="Calibri"/>
          <w:b w:val="0"/>
          <w:sz w:val="18"/>
          <w:szCs w:val="18"/>
        </w:rPr>
        <w:t xml:space="preserve"> </w:t>
      </w:r>
    </w:p>
    <w:p w14:paraId="77B335BC" w14:textId="187EBE6E" w:rsidR="00716385" w:rsidRPr="009C0224" w:rsidRDefault="00716385" w:rsidP="1F5D5765">
      <w:pPr>
        <w:pStyle w:val="DCABullets"/>
        <w:numPr>
          <w:ilvl w:val="0"/>
          <w:numId w:val="0"/>
        </w:numPr>
        <w:spacing w:before="0" w:after="0"/>
        <w:rPr>
          <w:rFonts w:ascii="Calibri" w:eastAsia="Calibri" w:hAnsi="Calibri" w:cs="Calibri"/>
          <w:sz w:val="18"/>
          <w:szCs w:val="18"/>
        </w:rPr>
      </w:pPr>
    </w:p>
    <w:p w14:paraId="068FFC5D" w14:textId="5BD76D6C" w:rsidR="00716385" w:rsidRPr="009C0224" w:rsidRDefault="0D475DED" w:rsidP="1F5D5765">
      <w:pPr>
        <w:pStyle w:val="DCABullets"/>
        <w:rPr>
          <w:rFonts w:ascii="Calibri" w:eastAsia="Calibri" w:hAnsi="Calibri" w:cs="Calibri"/>
          <w:b w:val="0"/>
          <w:color w:val="000000" w:themeColor="text1"/>
        </w:rPr>
      </w:pPr>
      <w:r w:rsidRPr="1F5D5765">
        <w:rPr>
          <w:rFonts w:ascii="Calibri" w:eastAsia="Calibri" w:hAnsi="Calibri" w:cs="Calibri"/>
        </w:rPr>
        <w:t xml:space="preserve">CYCLE 2 </w:t>
      </w:r>
      <w:r w:rsidR="3DF01B6A" w:rsidRPr="1F5D5765">
        <w:rPr>
          <w:rFonts w:ascii="Calibri" w:eastAsia="Calibri" w:hAnsi="Calibri" w:cs="Calibri"/>
          <w:bCs/>
          <w:color w:val="000000" w:themeColor="text1"/>
        </w:rPr>
        <w:t xml:space="preserve">Abstraction – </w:t>
      </w:r>
      <w:r w:rsidR="3DF01B6A" w:rsidRPr="1F5D5765">
        <w:rPr>
          <w:rFonts w:ascii="Calibri" w:eastAsia="Calibri" w:hAnsi="Calibri" w:cs="Calibri"/>
          <w:b w:val="0"/>
          <w:color w:val="000000" w:themeColor="text1"/>
        </w:rPr>
        <w:t>Students will look at the work of Kan</w:t>
      </w:r>
      <w:r w:rsidR="61077630" w:rsidRPr="1F5D5765">
        <w:rPr>
          <w:rFonts w:ascii="Calibri" w:eastAsia="Calibri" w:hAnsi="Calibri" w:cs="Calibri"/>
          <w:b w:val="0"/>
          <w:color w:val="000000" w:themeColor="text1"/>
        </w:rPr>
        <w:t xml:space="preserve">disnsky </w:t>
      </w:r>
      <w:r w:rsidR="57AE7D02" w:rsidRPr="1F5D5765">
        <w:rPr>
          <w:rFonts w:ascii="Calibri" w:eastAsia="Calibri" w:hAnsi="Calibri" w:cs="Calibri"/>
          <w:b w:val="0"/>
          <w:color w:val="000000" w:themeColor="text1"/>
        </w:rPr>
        <w:t xml:space="preserve">and explore the theme of abstract art. Students will learn about the </w:t>
      </w:r>
      <w:r w:rsidR="1FE875B9" w:rsidRPr="1F5D5765">
        <w:rPr>
          <w:rFonts w:ascii="Calibri" w:eastAsia="Calibri" w:hAnsi="Calibri" w:cs="Calibri"/>
          <w:b w:val="0"/>
          <w:color w:val="000000" w:themeColor="text1"/>
        </w:rPr>
        <w:t>origins</w:t>
      </w:r>
      <w:r w:rsidR="57AE7D02" w:rsidRPr="1F5D5765">
        <w:rPr>
          <w:rFonts w:ascii="Calibri" w:eastAsia="Calibri" w:hAnsi="Calibri" w:cs="Calibri"/>
          <w:b w:val="0"/>
          <w:color w:val="000000" w:themeColor="text1"/>
        </w:rPr>
        <w:t xml:space="preserve"> of </w:t>
      </w:r>
      <w:r w:rsidR="4CF75174" w:rsidRPr="1F5D5765">
        <w:rPr>
          <w:rFonts w:ascii="Calibri" w:eastAsia="Calibri" w:hAnsi="Calibri" w:cs="Calibri"/>
          <w:b w:val="0"/>
          <w:color w:val="000000" w:themeColor="text1"/>
        </w:rPr>
        <w:t>abstraction</w:t>
      </w:r>
      <w:r w:rsidR="57AE7D02" w:rsidRPr="1F5D5765">
        <w:rPr>
          <w:rFonts w:ascii="Calibri" w:eastAsia="Calibri" w:hAnsi="Calibri" w:cs="Calibri"/>
          <w:b w:val="0"/>
          <w:color w:val="000000" w:themeColor="text1"/>
        </w:rPr>
        <w:t xml:space="preserve"> in art</w:t>
      </w:r>
      <w:r w:rsidR="0365BBE2" w:rsidRPr="1F5D5765">
        <w:rPr>
          <w:rFonts w:ascii="Calibri" w:eastAsia="Calibri" w:hAnsi="Calibri" w:cs="Calibri"/>
          <w:b w:val="0"/>
          <w:color w:val="000000" w:themeColor="text1"/>
        </w:rPr>
        <w:t xml:space="preserve">, as well as colour and </w:t>
      </w:r>
      <w:r w:rsidR="3940DDDB" w:rsidRPr="1F5D5765">
        <w:rPr>
          <w:rFonts w:ascii="Calibri" w:eastAsia="Calibri" w:hAnsi="Calibri" w:cs="Calibri"/>
          <w:b w:val="0"/>
          <w:color w:val="000000" w:themeColor="text1"/>
        </w:rPr>
        <w:t>composition</w:t>
      </w:r>
      <w:r w:rsidR="0365BBE2" w:rsidRPr="1F5D5765">
        <w:rPr>
          <w:rFonts w:ascii="Calibri" w:eastAsia="Calibri" w:hAnsi="Calibri" w:cs="Calibri"/>
          <w:b w:val="0"/>
          <w:color w:val="000000" w:themeColor="text1"/>
        </w:rPr>
        <w:t xml:space="preserve"> </w:t>
      </w:r>
      <w:r w:rsidR="2F1F4BD3" w:rsidRPr="1F5D5765">
        <w:rPr>
          <w:rFonts w:ascii="Calibri" w:eastAsia="Calibri" w:hAnsi="Calibri" w:cs="Calibri"/>
          <w:b w:val="0"/>
          <w:color w:val="000000" w:themeColor="text1"/>
        </w:rPr>
        <w:t>theory</w:t>
      </w:r>
      <w:r w:rsidR="59CA0171" w:rsidRPr="1F5D5765">
        <w:rPr>
          <w:rFonts w:ascii="Calibri" w:eastAsia="Calibri" w:hAnsi="Calibri" w:cs="Calibri"/>
          <w:b w:val="0"/>
          <w:color w:val="000000" w:themeColor="text1"/>
        </w:rPr>
        <w:t xml:space="preserve">. Students will </w:t>
      </w:r>
      <w:r w:rsidR="1E274DCD" w:rsidRPr="1F5D5765">
        <w:rPr>
          <w:rFonts w:ascii="Calibri" w:eastAsia="Calibri" w:hAnsi="Calibri" w:cs="Calibri"/>
          <w:b w:val="0"/>
          <w:color w:val="000000" w:themeColor="text1"/>
        </w:rPr>
        <w:t xml:space="preserve">continue </w:t>
      </w:r>
      <w:r w:rsidR="59CA0171" w:rsidRPr="1F5D5765">
        <w:rPr>
          <w:rFonts w:ascii="Calibri" w:eastAsia="Calibri" w:hAnsi="Calibri" w:cs="Calibri"/>
          <w:b w:val="0"/>
          <w:color w:val="000000" w:themeColor="text1"/>
        </w:rPr>
        <w:t>to develop skills an</w:t>
      </w:r>
      <w:r w:rsidR="5E9CBCBF" w:rsidRPr="1F5D5765">
        <w:rPr>
          <w:rFonts w:ascii="Calibri" w:eastAsia="Calibri" w:hAnsi="Calibri" w:cs="Calibri"/>
          <w:b w:val="0"/>
          <w:color w:val="000000" w:themeColor="text1"/>
        </w:rPr>
        <w:t>d</w:t>
      </w:r>
      <w:r w:rsidR="59CA0171" w:rsidRPr="1F5D5765">
        <w:rPr>
          <w:rFonts w:ascii="Calibri" w:eastAsia="Calibri" w:hAnsi="Calibri" w:cs="Calibri"/>
          <w:b w:val="0"/>
          <w:color w:val="000000" w:themeColor="text1"/>
        </w:rPr>
        <w:t xml:space="preserve"> tec</w:t>
      </w:r>
      <w:r w:rsidR="1284C516" w:rsidRPr="1F5D5765">
        <w:rPr>
          <w:rFonts w:ascii="Calibri" w:eastAsia="Calibri" w:hAnsi="Calibri" w:cs="Calibri"/>
          <w:b w:val="0"/>
          <w:color w:val="000000" w:themeColor="text1"/>
        </w:rPr>
        <w:t>h</w:t>
      </w:r>
      <w:r w:rsidR="59CA0171" w:rsidRPr="1F5D5765">
        <w:rPr>
          <w:rFonts w:ascii="Calibri" w:eastAsia="Calibri" w:hAnsi="Calibri" w:cs="Calibri"/>
          <w:b w:val="0"/>
          <w:color w:val="000000" w:themeColor="text1"/>
        </w:rPr>
        <w:t>ni</w:t>
      </w:r>
      <w:r w:rsidR="382B9BB9" w:rsidRPr="1F5D5765">
        <w:rPr>
          <w:rFonts w:ascii="Calibri" w:eastAsia="Calibri" w:hAnsi="Calibri" w:cs="Calibri"/>
          <w:b w:val="0"/>
          <w:color w:val="000000" w:themeColor="text1"/>
        </w:rPr>
        <w:t>qu</w:t>
      </w:r>
      <w:r w:rsidR="59CA0171" w:rsidRPr="1F5D5765">
        <w:rPr>
          <w:rFonts w:ascii="Calibri" w:eastAsia="Calibri" w:hAnsi="Calibri" w:cs="Calibri"/>
          <w:b w:val="0"/>
          <w:color w:val="000000" w:themeColor="text1"/>
        </w:rPr>
        <w:t xml:space="preserve">es in watercolour painting and </w:t>
      </w:r>
      <w:r w:rsidR="010747AC" w:rsidRPr="1F5D5765">
        <w:rPr>
          <w:rFonts w:ascii="Calibri" w:eastAsia="Calibri" w:hAnsi="Calibri" w:cs="Calibri"/>
          <w:b w:val="0"/>
          <w:color w:val="000000" w:themeColor="text1"/>
        </w:rPr>
        <w:t>collage.</w:t>
      </w:r>
      <w:r w:rsidR="59CA0171" w:rsidRPr="1F5D5765">
        <w:rPr>
          <w:rFonts w:ascii="Calibri" w:eastAsia="Calibri" w:hAnsi="Calibri" w:cs="Calibri"/>
          <w:b w:val="0"/>
          <w:color w:val="000000" w:themeColor="text1"/>
        </w:rPr>
        <w:t xml:space="preserve"> </w:t>
      </w:r>
    </w:p>
    <w:p w14:paraId="0E76187B" w14:textId="33A689EB" w:rsidR="00716385" w:rsidRPr="009C0224" w:rsidRDefault="00716385" w:rsidP="1F5D5765">
      <w:pPr>
        <w:pStyle w:val="DCABullets"/>
        <w:numPr>
          <w:ilvl w:val="0"/>
          <w:numId w:val="0"/>
        </w:numPr>
        <w:ind w:left="720"/>
        <w:rPr>
          <w:rFonts w:ascii="Calibri" w:eastAsia="Calibri" w:hAnsi="Calibri" w:cs="Calibri"/>
        </w:rPr>
      </w:pPr>
    </w:p>
    <w:p w14:paraId="557F439A" w14:textId="7B100249" w:rsidR="004F1352" w:rsidRPr="00E33069" w:rsidRDefault="004F1352" w:rsidP="719E66F1">
      <w:pPr>
        <w:pStyle w:val="DCABullets"/>
        <w:rPr>
          <w:b w:val="0"/>
        </w:rPr>
      </w:pPr>
      <w:r>
        <w:t xml:space="preserve">CYCLE </w:t>
      </w:r>
      <w:r w:rsidR="03C1F0F2">
        <w:t>3</w:t>
      </w:r>
      <w:r>
        <w:t xml:space="preserve">: </w:t>
      </w:r>
      <w:r w:rsidR="7EB0DAE2">
        <w:t>Cubism</w:t>
      </w:r>
      <w:r w:rsidR="7927C4E7">
        <w:t xml:space="preserve"> </w:t>
      </w:r>
      <w:r w:rsidR="7927C4E7">
        <w:rPr>
          <w:b w:val="0"/>
        </w:rPr>
        <w:t xml:space="preserve">– </w:t>
      </w:r>
      <w:r w:rsidR="60520159">
        <w:rPr>
          <w:b w:val="0"/>
        </w:rPr>
        <w:t xml:space="preserve">Student will </w:t>
      </w:r>
      <w:r w:rsidR="7B277EB7">
        <w:rPr>
          <w:b w:val="0"/>
        </w:rPr>
        <w:t>investigate</w:t>
      </w:r>
      <w:r w:rsidR="60520159">
        <w:rPr>
          <w:b w:val="0"/>
        </w:rPr>
        <w:t xml:space="preserve"> the theme of Cubism, </w:t>
      </w:r>
      <w:r w:rsidR="5128DB76">
        <w:rPr>
          <w:b w:val="0"/>
        </w:rPr>
        <w:t>exploring</w:t>
      </w:r>
      <w:r w:rsidR="60520159">
        <w:rPr>
          <w:b w:val="0"/>
        </w:rPr>
        <w:t xml:space="preserve"> the ideas</w:t>
      </w:r>
      <w:r w:rsidR="6203CA49">
        <w:rPr>
          <w:b w:val="0"/>
        </w:rPr>
        <w:t xml:space="preserve"> and artists invo</w:t>
      </w:r>
      <w:r w:rsidR="2D2BD741">
        <w:rPr>
          <w:b w:val="0"/>
        </w:rPr>
        <w:t>lved</w:t>
      </w:r>
      <w:r w:rsidR="6203CA49">
        <w:rPr>
          <w:b w:val="0"/>
        </w:rPr>
        <w:t xml:space="preserve"> in the movement</w:t>
      </w:r>
      <w:r w:rsidR="1563845F">
        <w:rPr>
          <w:b w:val="0"/>
        </w:rPr>
        <w:t>.</w:t>
      </w:r>
      <w:r w:rsidR="56500226">
        <w:rPr>
          <w:b w:val="0"/>
        </w:rPr>
        <w:t xml:space="preserve"> </w:t>
      </w:r>
      <w:r w:rsidR="466DBADE">
        <w:rPr>
          <w:b w:val="0"/>
        </w:rPr>
        <w:t xml:space="preserve">Students will </w:t>
      </w:r>
      <w:r w:rsidR="5A4ADC8D">
        <w:rPr>
          <w:b w:val="0"/>
        </w:rPr>
        <w:t>continue</w:t>
      </w:r>
      <w:r w:rsidR="466DBADE">
        <w:rPr>
          <w:b w:val="0"/>
        </w:rPr>
        <w:t xml:space="preserve"> to develop skill</w:t>
      </w:r>
      <w:r w:rsidR="48F0EDE7">
        <w:rPr>
          <w:b w:val="0"/>
        </w:rPr>
        <w:t xml:space="preserve">s in </w:t>
      </w:r>
      <w:r w:rsidR="74B826D7">
        <w:rPr>
          <w:b w:val="0"/>
        </w:rPr>
        <w:t>analysing</w:t>
      </w:r>
      <w:r w:rsidR="48F0EDE7">
        <w:rPr>
          <w:b w:val="0"/>
        </w:rPr>
        <w:t xml:space="preserve"> art</w:t>
      </w:r>
      <w:r w:rsidR="42A10B8A">
        <w:rPr>
          <w:b w:val="0"/>
        </w:rPr>
        <w:t xml:space="preserve"> and</w:t>
      </w:r>
      <w:r w:rsidR="054C8DC1">
        <w:rPr>
          <w:b w:val="0"/>
        </w:rPr>
        <w:t xml:space="preserve"> </w:t>
      </w:r>
      <w:r w:rsidR="304AF559">
        <w:rPr>
          <w:b w:val="0"/>
        </w:rPr>
        <w:t>further</w:t>
      </w:r>
      <w:r w:rsidR="4E3202A2">
        <w:rPr>
          <w:b w:val="0"/>
        </w:rPr>
        <w:t xml:space="preserve"> </w:t>
      </w:r>
      <w:r w:rsidR="6A6E83A2">
        <w:rPr>
          <w:b w:val="0"/>
        </w:rPr>
        <w:t>develop</w:t>
      </w:r>
      <w:r w:rsidR="4E3202A2">
        <w:rPr>
          <w:b w:val="0"/>
        </w:rPr>
        <w:t xml:space="preserve"> </w:t>
      </w:r>
      <w:r w:rsidR="3AC346AD">
        <w:rPr>
          <w:b w:val="0"/>
        </w:rPr>
        <w:t xml:space="preserve">mark </w:t>
      </w:r>
      <w:r w:rsidR="4E3202A2">
        <w:rPr>
          <w:b w:val="0"/>
        </w:rPr>
        <w:t>making</w:t>
      </w:r>
      <w:r w:rsidR="22219B8D">
        <w:rPr>
          <w:b w:val="0"/>
        </w:rPr>
        <w:t xml:space="preserve"> and water</w:t>
      </w:r>
      <w:r w:rsidR="6092E874">
        <w:rPr>
          <w:b w:val="0"/>
        </w:rPr>
        <w:t>colour</w:t>
      </w:r>
      <w:r w:rsidR="60EF8C1B">
        <w:rPr>
          <w:b w:val="0"/>
        </w:rPr>
        <w:t xml:space="preserve"> </w:t>
      </w:r>
      <w:r w:rsidR="6092E874">
        <w:rPr>
          <w:b w:val="0"/>
        </w:rPr>
        <w:t xml:space="preserve">painting </w:t>
      </w:r>
      <w:r w:rsidR="29E17E06">
        <w:rPr>
          <w:b w:val="0"/>
        </w:rPr>
        <w:t>techniques</w:t>
      </w:r>
      <w:r w:rsidR="212BF0A4">
        <w:rPr>
          <w:b w:val="0"/>
        </w:rPr>
        <w:t>.</w:t>
      </w:r>
    </w:p>
    <w:p w14:paraId="7851C8DD" w14:textId="7E8639DA" w:rsidR="5B407FB1" w:rsidRDefault="5B407FB1" w:rsidP="1F5D5765">
      <w:pPr>
        <w:pStyle w:val="DCABullets"/>
        <w:numPr>
          <w:ilvl w:val="0"/>
          <w:numId w:val="0"/>
        </w:numPr>
        <w:ind w:left="720"/>
        <w:rPr>
          <w:b w:val="0"/>
        </w:rPr>
      </w:pPr>
    </w:p>
    <w:p w14:paraId="0E513D85" w14:textId="77777777" w:rsidR="00716385" w:rsidRPr="00E33069" w:rsidRDefault="001E3786" w:rsidP="00E33069">
      <w:pPr>
        <w:pStyle w:val="DCATopSubHeader"/>
        <w:rPr>
          <w:sz w:val="19"/>
          <w:szCs w:val="19"/>
        </w:rPr>
      </w:pPr>
      <w:r>
        <w:rPr>
          <w:sz w:val="19"/>
          <w:szCs w:val="19"/>
        </w:rPr>
        <w:t xml:space="preserve">By the end of Year 8 </w:t>
      </w:r>
      <w:r w:rsidR="00716385" w:rsidRPr="00E33069">
        <w:rPr>
          <w:sz w:val="19"/>
          <w:szCs w:val="19"/>
        </w:rPr>
        <w:t>students at Dixon</w:t>
      </w:r>
      <w:r>
        <w:rPr>
          <w:sz w:val="19"/>
          <w:szCs w:val="19"/>
        </w:rPr>
        <w:t xml:space="preserve">s Cottingley studying </w:t>
      </w:r>
      <w:r w:rsidR="00716385" w:rsidRPr="00E33069">
        <w:rPr>
          <w:sz w:val="19"/>
          <w:szCs w:val="19"/>
        </w:rPr>
        <w:t xml:space="preserve"> will be taught the following skills: </w:t>
      </w:r>
    </w:p>
    <w:p w14:paraId="5DB1D13C" w14:textId="77777777" w:rsidR="00716385" w:rsidRPr="009C0224" w:rsidRDefault="001E3786" w:rsidP="00AD35C5">
      <w:pPr>
        <w:pStyle w:val="DCABullets"/>
        <w:rPr>
          <w:b w:val="0"/>
        </w:rPr>
      </w:pPr>
      <w:r w:rsidRPr="009C0224">
        <w:rPr>
          <w:b w:val="0"/>
        </w:rPr>
        <w:t>The application of the formal elements is a common theme throughout all teaching.</w:t>
      </w:r>
    </w:p>
    <w:p w14:paraId="09B4D44D" w14:textId="3087EC4A" w:rsidR="001E3786" w:rsidRPr="009C0224" w:rsidRDefault="001E3786" w:rsidP="00AD35C5">
      <w:pPr>
        <w:pStyle w:val="DCABullets"/>
        <w:rPr>
          <w:b w:val="0"/>
        </w:rPr>
      </w:pPr>
      <w:r w:rsidRPr="009C0224">
        <w:rPr>
          <w:b w:val="0"/>
        </w:rPr>
        <w:t xml:space="preserve">The use of marks for different purpose </w:t>
      </w:r>
      <w:r w:rsidR="00061110" w:rsidRPr="009C0224">
        <w:rPr>
          <w:b w:val="0"/>
        </w:rPr>
        <w:t>e.g.</w:t>
      </w:r>
      <w:r w:rsidRPr="009C0224">
        <w:rPr>
          <w:b w:val="0"/>
        </w:rPr>
        <w:t xml:space="preserve"> the creation </w:t>
      </w:r>
      <w:r w:rsidR="00061110" w:rsidRPr="009C0224">
        <w:rPr>
          <w:b w:val="0"/>
        </w:rPr>
        <w:t>of realistic</w:t>
      </w:r>
      <w:r w:rsidRPr="009C0224">
        <w:rPr>
          <w:b w:val="0"/>
        </w:rPr>
        <w:t xml:space="preserve"> </w:t>
      </w:r>
      <w:r w:rsidR="00061110" w:rsidRPr="009C0224">
        <w:rPr>
          <w:b w:val="0"/>
        </w:rPr>
        <w:t>texture, modelling</w:t>
      </w:r>
      <w:r w:rsidRPr="009C0224">
        <w:rPr>
          <w:b w:val="0"/>
        </w:rPr>
        <w:t xml:space="preserve"> 3d form on a 2d surface, expression of mood, emotion and dynamism</w:t>
      </w:r>
    </w:p>
    <w:p w14:paraId="794137DB" w14:textId="77777777" w:rsidR="001E3786" w:rsidRPr="009C0224" w:rsidRDefault="001E3786" w:rsidP="00AD35C5">
      <w:pPr>
        <w:pStyle w:val="DCABullets"/>
        <w:rPr>
          <w:b w:val="0"/>
        </w:rPr>
      </w:pPr>
      <w:r w:rsidRPr="009C0224">
        <w:rPr>
          <w:b w:val="0"/>
        </w:rPr>
        <w:t>Observational drawing using a range of media to show accuracy of shape, tone and texture</w:t>
      </w:r>
    </w:p>
    <w:p w14:paraId="5608BB00" w14:textId="28098F31" w:rsidR="001E3786" w:rsidRPr="009C0224" w:rsidRDefault="00DA61B7" w:rsidP="00AD35C5">
      <w:pPr>
        <w:pStyle w:val="DCABullets"/>
        <w:rPr>
          <w:b w:val="0"/>
        </w:rPr>
      </w:pPr>
      <w:r>
        <w:rPr>
          <w:b w:val="0"/>
        </w:rPr>
        <w:t>What is me</w:t>
      </w:r>
      <w:r w:rsidR="00CE63E6">
        <w:rPr>
          <w:b w:val="0"/>
        </w:rPr>
        <w:t>a</w:t>
      </w:r>
      <w:r>
        <w:rPr>
          <w:b w:val="0"/>
        </w:rPr>
        <w:t xml:space="preserve">nt by </w:t>
      </w:r>
      <w:r w:rsidR="00D14F73">
        <w:rPr>
          <w:b w:val="0"/>
        </w:rPr>
        <w:t>A</w:t>
      </w:r>
      <w:r>
        <w:rPr>
          <w:b w:val="0"/>
        </w:rPr>
        <w:t xml:space="preserve">bstract art and explore </w:t>
      </w:r>
      <w:r w:rsidR="00D14F73">
        <w:rPr>
          <w:b w:val="0"/>
        </w:rPr>
        <w:t>the work and ideas of Abstract artists</w:t>
      </w:r>
    </w:p>
    <w:p w14:paraId="27FAE550" w14:textId="4C7CFA1A" w:rsidR="0096480A" w:rsidRPr="009C0224" w:rsidRDefault="0096480A" w:rsidP="00AD35C5">
      <w:pPr>
        <w:pStyle w:val="DCABullets"/>
        <w:rPr>
          <w:b w:val="0"/>
        </w:rPr>
      </w:pPr>
      <w:r>
        <w:rPr>
          <w:b w:val="0"/>
        </w:rPr>
        <w:t xml:space="preserve">   How the formal </w:t>
      </w:r>
      <w:r w:rsidR="61E69AC9">
        <w:rPr>
          <w:b w:val="0"/>
        </w:rPr>
        <w:t xml:space="preserve">elements </w:t>
      </w:r>
      <w:r w:rsidR="00630C31">
        <w:rPr>
          <w:b w:val="0"/>
        </w:rPr>
        <w:t xml:space="preserve">are used in and </w:t>
      </w:r>
      <w:r w:rsidR="00061110">
        <w:rPr>
          <w:b w:val="0"/>
        </w:rPr>
        <w:t xml:space="preserve">alongside </w:t>
      </w:r>
      <w:r>
        <w:rPr>
          <w:b w:val="0"/>
        </w:rPr>
        <w:t>design principles</w:t>
      </w:r>
      <w:r w:rsidR="5C2A3969">
        <w:rPr>
          <w:b w:val="0"/>
        </w:rPr>
        <w:t xml:space="preserve">. </w:t>
      </w:r>
    </w:p>
    <w:p w14:paraId="5F3C00A2" w14:textId="51E4805D" w:rsidR="0096480A" w:rsidRPr="009C0224" w:rsidRDefault="0096480A" w:rsidP="00AD35C5">
      <w:pPr>
        <w:pStyle w:val="DCABullets"/>
        <w:rPr>
          <w:b w:val="0"/>
        </w:rPr>
      </w:pPr>
      <w:r>
        <w:rPr>
          <w:b w:val="0"/>
        </w:rPr>
        <w:t xml:space="preserve">   </w:t>
      </w:r>
      <w:r w:rsidR="7B757CF7">
        <w:rPr>
          <w:b w:val="0"/>
        </w:rPr>
        <w:t xml:space="preserve">Use Symbols to express meaning. </w:t>
      </w:r>
    </w:p>
    <w:p w14:paraId="1BF12723" w14:textId="4CDEB2F2" w:rsidR="0096480A" w:rsidRPr="009C0224" w:rsidRDefault="0096480A" w:rsidP="00AD35C5">
      <w:pPr>
        <w:pStyle w:val="DCABullets"/>
        <w:rPr>
          <w:b w:val="0"/>
        </w:rPr>
      </w:pPr>
      <w:r w:rsidRPr="009C0224">
        <w:rPr>
          <w:b w:val="0"/>
        </w:rPr>
        <w:t xml:space="preserve">  Colour Theory – mixing </w:t>
      </w:r>
      <w:r w:rsidR="009814A4">
        <w:rPr>
          <w:b w:val="0"/>
        </w:rPr>
        <w:t xml:space="preserve">secondary and </w:t>
      </w:r>
      <w:r w:rsidR="003918FC" w:rsidRPr="003918FC">
        <w:rPr>
          <w:b w:val="0"/>
        </w:rPr>
        <w:t>tertiary</w:t>
      </w:r>
      <w:r w:rsidR="009814A4">
        <w:rPr>
          <w:b w:val="0"/>
        </w:rPr>
        <w:t xml:space="preserve"> colours. </w:t>
      </w:r>
    </w:p>
    <w:p w14:paraId="0D772CDB" w14:textId="58708A56" w:rsidR="0096480A" w:rsidRPr="009C0224" w:rsidRDefault="0096480A" w:rsidP="00AD35C5">
      <w:pPr>
        <w:pStyle w:val="DCABullets"/>
        <w:rPr>
          <w:b w:val="0"/>
        </w:rPr>
      </w:pPr>
      <w:r w:rsidRPr="009C0224">
        <w:rPr>
          <w:b w:val="0"/>
        </w:rPr>
        <w:t xml:space="preserve">   3</w:t>
      </w:r>
      <w:r w:rsidR="003918FC">
        <w:rPr>
          <w:b w:val="0"/>
        </w:rPr>
        <w:t>D</w:t>
      </w:r>
      <w:r w:rsidRPr="009C0224">
        <w:rPr>
          <w:b w:val="0"/>
        </w:rPr>
        <w:t xml:space="preserve"> or relief development in abstraction</w:t>
      </w:r>
    </w:p>
    <w:p w14:paraId="30007772" w14:textId="77777777" w:rsidR="0096480A" w:rsidRPr="009C0224" w:rsidRDefault="0096480A" w:rsidP="00AD35C5">
      <w:pPr>
        <w:pStyle w:val="DCABullets"/>
        <w:rPr>
          <w:b w:val="0"/>
        </w:rPr>
      </w:pPr>
      <w:r w:rsidRPr="009C0224">
        <w:rPr>
          <w:b w:val="0"/>
        </w:rPr>
        <w:t xml:space="preserve">  Underpinning principles of Cubism </w:t>
      </w:r>
    </w:p>
    <w:p w14:paraId="34FF8FF0" w14:textId="2CA4AA65" w:rsidR="00D22B58" w:rsidRPr="003918FC" w:rsidRDefault="00D65F8A" w:rsidP="003918FC">
      <w:pPr>
        <w:pStyle w:val="DCABullets"/>
        <w:rPr>
          <w:b w:val="0"/>
        </w:rPr>
      </w:pPr>
      <w:r w:rsidRPr="009C0224">
        <w:rPr>
          <w:b w:val="0"/>
        </w:rPr>
        <w:t xml:space="preserve"> Applying Cubist principles to their work</w:t>
      </w:r>
    </w:p>
    <w:p w14:paraId="4B41AED2" w14:textId="129C2455" w:rsidR="00D22B58" w:rsidRPr="009C0224" w:rsidRDefault="00D22B58" w:rsidP="00AD35C5">
      <w:pPr>
        <w:pStyle w:val="DCABullets"/>
        <w:rPr>
          <w:b w:val="0"/>
        </w:rPr>
      </w:pPr>
      <w:r>
        <w:rPr>
          <w:b w:val="0"/>
        </w:rPr>
        <w:t>Exploring the different surface treatments found in cubism</w:t>
      </w:r>
      <w:r w:rsidR="2C2E95B2">
        <w:rPr>
          <w:b w:val="0"/>
        </w:rPr>
        <w:t>.</w:t>
      </w:r>
    </w:p>
    <w:p w14:paraId="31DC96D1" w14:textId="77777777" w:rsidR="001E3786" w:rsidRPr="00E33069" w:rsidRDefault="001E3786" w:rsidP="009C0224">
      <w:pPr>
        <w:pStyle w:val="DCABullets"/>
        <w:numPr>
          <w:ilvl w:val="0"/>
          <w:numId w:val="0"/>
        </w:numPr>
        <w:ind w:left="720"/>
      </w:pPr>
    </w:p>
    <w:p w14:paraId="7692924F" w14:textId="77777777" w:rsidR="00D22B58" w:rsidRDefault="00716385" w:rsidP="00E33069">
      <w:pPr>
        <w:pStyle w:val="DCATopSubHeader"/>
        <w:rPr>
          <w:sz w:val="19"/>
          <w:szCs w:val="19"/>
        </w:rPr>
      </w:pPr>
      <w:r w:rsidRPr="00E33069">
        <w:rPr>
          <w:sz w:val="19"/>
          <w:szCs w:val="19"/>
        </w:rPr>
        <w:t>In order to truly appreciate the subject and create dee</w:t>
      </w:r>
      <w:r w:rsidR="00D22B58">
        <w:rPr>
          <w:sz w:val="19"/>
          <w:szCs w:val="19"/>
        </w:rPr>
        <w:t>p schema, the Art</w:t>
      </w:r>
      <w:r w:rsidRPr="00E33069">
        <w:rPr>
          <w:sz w:val="19"/>
          <w:szCs w:val="19"/>
        </w:rPr>
        <w:t xml:space="preserve"> has been sequenced with the following rationale: </w:t>
      </w:r>
    </w:p>
    <w:p w14:paraId="7003DE5A" w14:textId="77777777" w:rsidR="00D63A90" w:rsidRPr="009C0224" w:rsidRDefault="00D22B58" w:rsidP="00AD35C5">
      <w:pPr>
        <w:pStyle w:val="DCABullets"/>
        <w:rPr>
          <w:b w:val="0"/>
        </w:rPr>
      </w:pPr>
      <w:r w:rsidRPr="009C0224">
        <w:rPr>
          <w:b w:val="0"/>
        </w:rPr>
        <w:t>We offer a balanced curriculum that allows for students to experience a wide range of media and techniques.</w:t>
      </w:r>
    </w:p>
    <w:p w14:paraId="5F76140F" w14:textId="550E4E4E" w:rsidR="00D22B58" w:rsidRPr="009C0224" w:rsidRDefault="00D22B58" w:rsidP="00AD35C5">
      <w:pPr>
        <w:pStyle w:val="DCABullets"/>
        <w:rPr>
          <w:b w:val="0"/>
        </w:rPr>
      </w:pPr>
      <w:r w:rsidRPr="009C0224">
        <w:rPr>
          <w:b w:val="0"/>
        </w:rPr>
        <w:t xml:space="preserve"> Art is studied from carefully selected sources both Western</w:t>
      </w:r>
      <w:r w:rsidR="00AD35C5" w:rsidRPr="009C0224">
        <w:rPr>
          <w:b w:val="0"/>
        </w:rPr>
        <w:t xml:space="preserve"> and World</w:t>
      </w:r>
      <w:r w:rsidRPr="009C0224">
        <w:rPr>
          <w:b w:val="0"/>
        </w:rPr>
        <w:t>wid</w:t>
      </w:r>
      <w:r w:rsidR="00AD35C5" w:rsidRPr="009C0224">
        <w:rPr>
          <w:b w:val="0"/>
        </w:rPr>
        <w:t>e, w</w:t>
      </w:r>
      <w:r w:rsidR="00D63A90" w:rsidRPr="009C0224">
        <w:rPr>
          <w:b w:val="0"/>
        </w:rPr>
        <w:t>ith an emphasis on key movements that have impacted design development</w:t>
      </w:r>
      <w:r w:rsidR="00AD35C5" w:rsidRPr="009C0224">
        <w:rPr>
          <w:b w:val="0"/>
        </w:rPr>
        <w:t xml:space="preserve"> in a significant </w:t>
      </w:r>
      <w:r w:rsidR="000C0522" w:rsidRPr="009C0224">
        <w:rPr>
          <w:b w:val="0"/>
        </w:rPr>
        <w:t>way permeating</w:t>
      </w:r>
      <w:r w:rsidR="00D63A90" w:rsidRPr="009C0224">
        <w:rPr>
          <w:b w:val="0"/>
        </w:rPr>
        <w:t xml:space="preserve"> across arts disciplines </w:t>
      </w:r>
      <w:r w:rsidR="000C0522" w:rsidRPr="009C0224">
        <w:rPr>
          <w:b w:val="0"/>
        </w:rPr>
        <w:t>e.g.</w:t>
      </w:r>
      <w:r w:rsidR="00D63A90" w:rsidRPr="009C0224">
        <w:rPr>
          <w:b w:val="0"/>
        </w:rPr>
        <w:t xml:space="preserve"> </w:t>
      </w:r>
      <w:r w:rsidR="000C0522" w:rsidRPr="009C0224">
        <w:rPr>
          <w:b w:val="0"/>
        </w:rPr>
        <w:t>Architecture,</w:t>
      </w:r>
      <w:r w:rsidR="00AD35C5" w:rsidRPr="009C0224">
        <w:rPr>
          <w:b w:val="0"/>
        </w:rPr>
        <w:t xml:space="preserve"> Sculpture</w:t>
      </w:r>
    </w:p>
    <w:p w14:paraId="4FEC7CE8" w14:textId="77777777" w:rsidR="00D22B58" w:rsidRPr="009C0224" w:rsidRDefault="00D63A90" w:rsidP="00AD35C5">
      <w:pPr>
        <w:pStyle w:val="DCABullets"/>
        <w:rPr>
          <w:b w:val="0"/>
        </w:rPr>
      </w:pPr>
      <w:r w:rsidRPr="009C0224">
        <w:rPr>
          <w:b w:val="0"/>
        </w:rPr>
        <w:t>Opportunities are made throughout for students to reflec</w:t>
      </w:r>
      <w:r w:rsidR="00E93379" w:rsidRPr="009C0224">
        <w:rPr>
          <w:b w:val="0"/>
        </w:rPr>
        <w:t>t and revisit a skill or medium</w:t>
      </w:r>
      <w:r w:rsidR="00AD35C5" w:rsidRPr="009C0224">
        <w:rPr>
          <w:b w:val="0"/>
        </w:rPr>
        <w:t xml:space="preserve">, </w:t>
      </w:r>
      <w:r w:rsidRPr="009C0224">
        <w:rPr>
          <w:b w:val="0"/>
        </w:rPr>
        <w:t>perhaps</w:t>
      </w:r>
      <w:r w:rsidR="00094080" w:rsidRPr="009C0224">
        <w:rPr>
          <w:b w:val="0"/>
        </w:rPr>
        <w:t xml:space="preserve"> utilizing this to a different </w:t>
      </w:r>
      <w:r w:rsidRPr="009C0224">
        <w:rPr>
          <w:b w:val="0"/>
        </w:rPr>
        <w:t>end.</w:t>
      </w:r>
    </w:p>
    <w:p w14:paraId="3E80BAFB" w14:textId="7E1E8B55" w:rsidR="0030771A" w:rsidRPr="009C0224" w:rsidRDefault="0030771A" w:rsidP="00AD35C5">
      <w:pPr>
        <w:pStyle w:val="DCABullets"/>
        <w:rPr>
          <w:b w:val="0"/>
        </w:rPr>
      </w:pPr>
      <w:r w:rsidRPr="009C0224">
        <w:rPr>
          <w:b w:val="0"/>
        </w:rPr>
        <w:t xml:space="preserve">From the Real to the Abstract, art taught in year 8 not </w:t>
      </w:r>
      <w:r w:rsidR="00A97B2F" w:rsidRPr="009C0224">
        <w:rPr>
          <w:b w:val="0"/>
        </w:rPr>
        <w:t>only introduces</w:t>
      </w:r>
      <w:r w:rsidRPr="009C0224">
        <w:rPr>
          <w:b w:val="0"/>
        </w:rPr>
        <w:t xml:space="preserve"> students to some </w:t>
      </w:r>
      <w:r w:rsidR="00715C64" w:rsidRPr="009C0224">
        <w:rPr>
          <w:b w:val="0"/>
        </w:rPr>
        <w:t>significant style</w:t>
      </w:r>
      <w:r w:rsidRPr="009C0224">
        <w:rPr>
          <w:b w:val="0"/>
        </w:rPr>
        <w:t xml:space="preserve"> movements in art but also</w:t>
      </w:r>
      <w:r w:rsidR="00DF2732" w:rsidRPr="009C0224">
        <w:rPr>
          <w:b w:val="0"/>
        </w:rPr>
        <w:t xml:space="preserve"> touches upon the wider context</w:t>
      </w:r>
      <w:r w:rsidRPr="009C0224">
        <w:rPr>
          <w:b w:val="0"/>
        </w:rPr>
        <w:t>, climate and mind</w:t>
      </w:r>
      <w:r w:rsidR="00DF2732" w:rsidRPr="009C0224">
        <w:rPr>
          <w:b w:val="0"/>
        </w:rPr>
        <w:t>set</w:t>
      </w:r>
      <w:r w:rsidRPr="009C0224">
        <w:rPr>
          <w:b w:val="0"/>
        </w:rPr>
        <w:t xml:space="preserve"> that these </w:t>
      </w:r>
      <w:r w:rsidR="00715C64" w:rsidRPr="009C0224">
        <w:rPr>
          <w:b w:val="0"/>
        </w:rPr>
        <w:t>styles developed</w:t>
      </w:r>
      <w:r w:rsidRPr="009C0224">
        <w:rPr>
          <w:b w:val="0"/>
        </w:rPr>
        <w:t xml:space="preserve"> in.</w:t>
      </w:r>
    </w:p>
    <w:p w14:paraId="6B91FBD5" w14:textId="77777777" w:rsidR="00634749" w:rsidRPr="009C0224" w:rsidRDefault="00634749" w:rsidP="00634749">
      <w:pPr>
        <w:pStyle w:val="DCABullets"/>
        <w:numPr>
          <w:ilvl w:val="0"/>
          <w:numId w:val="0"/>
        </w:numPr>
        <w:ind w:left="720"/>
        <w:rPr>
          <w:b w:val="0"/>
        </w:rPr>
      </w:pPr>
      <w:r w:rsidRPr="009C0224">
        <w:rPr>
          <w:b w:val="0"/>
        </w:rPr>
        <w:t xml:space="preserve">By the end of year 8 students will </w:t>
      </w:r>
      <w:r w:rsidR="00E93379" w:rsidRPr="009C0224">
        <w:rPr>
          <w:b w:val="0"/>
        </w:rPr>
        <w:t>have had the opportunity to continue to improve their o</w:t>
      </w:r>
      <w:r w:rsidR="00094080" w:rsidRPr="009C0224">
        <w:rPr>
          <w:b w:val="0"/>
        </w:rPr>
        <w:t xml:space="preserve">bservational drawing skills whilst being </w:t>
      </w:r>
      <w:r w:rsidR="00E93379" w:rsidRPr="009C0224">
        <w:rPr>
          <w:b w:val="0"/>
        </w:rPr>
        <w:t>introduced to two significant art movements</w:t>
      </w:r>
      <w:r w:rsidR="00CE14D7" w:rsidRPr="009C0224">
        <w:rPr>
          <w:b w:val="0"/>
        </w:rPr>
        <w:t>/styles</w:t>
      </w:r>
      <w:r w:rsidR="00E93379" w:rsidRPr="009C0224">
        <w:rPr>
          <w:b w:val="0"/>
        </w:rPr>
        <w:t xml:space="preserve"> that continue to impact contemporary design</w:t>
      </w:r>
      <w:r w:rsidR="00094080" w:rsidRPr="009C0224">
        <w:rPr>
          <w:b w:val="0"/>
        </w:rPr>
        <w:t>.</w:t>
      </w:r>
    </w:p>
    <w:p w14:paraId="5A77139D" w14:textId="77777777" w:rsidR="000C0CC4" w:rsidRDefault="000C0CC4" w:rsidP="00AD35C5">
      <w:pPr>
        <w:pStyle w:val="DCABullets"/>
        <w:numPr>
          <w:ilvl w:val="0"/>
          <w:numId w:val="0"/>
        </w:numPr>
        <w:ind w:left="720"/>
      </w:pPr>
    </w:p>
    <w:p w14:paraId="253843FB" w14:textId="77777777" w:rsidR="00DF2732" w:rsidRDefault="00DF2732" w:rsidP="00E33069">
      <w:pPr>
        <w:pStyle w:val="DCATopSubHeader"/>
        <w:rPr>
          <w:sz w:val="19"/>
          <w:szCs w:val="19"/>
        </w:rPr>
      </w:pPr>
      <w:r>
        <w:rPr>
          <w:sz w:val="19"/>
          <w:szCs w:val="19"/>
        </w:rPr>
        <w:t>The ART</w:t>
      </w:r>
      <w:r w:rsidR="00716385" w:rsidRPr="00E33069">
        <w:rPr>
          <w:sz w:val="19"/>
          <w:szCs w:val="19"/>
        </w:rPr>
        <w:t xml:space="preserve"> curriculum at Cottingley has been influenced by:</w:t>
      </w:r>
    </w:p>
    <w:p w14:paraId="7A94B4C5" w14:textId="77777777" w:rsidR="00094080" w:rsidRPr="009C0224" w:rsidRDefault="00094080" w:rsidP="00E33069">
      <w:pPr>
        <w:pStyle w:val="DCATopSubHeader"/>
        <w:rPr>
          <w:b w:val="0"/>
          <w:color w:val="auto"/>
          <w:sz w:val="19"/>
          <w:szCs w:val="19"/>
        </w:rPr>
      </w:pPr>
      <w:r w:rsidRPr="009C0224">
        <w:rPr>
          <w:b w:val="0"/>
          <w:color w:val="auto"/>
          <w:sz w:val="19"/>
          <w:szCs w:val="19"/>
        </w:rPr>
        <w:t>The National Curriculum</w:t>
      </w:r>
    </w:p>
    <w:p w14:paraId="35E7D96F" w14:textId="77777777" w:rsidR="00DF2732" w:rsidRPr="00E33069" w:rsidRDefault="00DF2732" w:rsidP="00E33069">
      <w:pPr>
        <w:pStyle w:val="DCATopSubHeader"/>
        <w:rPr>
          <w:sz w:val="19"/>
          <w:szCs w:val="19"/>
        </w:rPr>
      </w:pPr>
      <w:r>
        <w:rPr>
          <w:sz w:val="19"/>
          <w:szCs w:val="19"/>
        </w:rPr>
        <w:t>Our  ART</w:t>
      </w:r>
      <w:r w:rsidR="00716385" w:rsidRPr="00E33069">
        <w:rPr>
          <w:sz w:val="19"/>
          <w:szCs w:val="19"/>
        </w:rPr>
        <w:t xml:space="preserve"> curriculum ensures that social disadvantage is addressed through:</w:t>
      </w:r>
    </w:p>
    <w:p w14:paraId="1A8D5882" w14:textId="77777777" w:rsidR="00DF2732" w:rsidRPr="009C0224" w:rsidRDefault="00DF2732" w:rsidP="00AD35C5">
      <w:pPr>
        <w:pStyle w:val="DCABullets"/>
        <w:rPr>
          <w:b w:val="0"/>
        </w:rPr>
      </w:pPr>
      <w:r w:rsidRPr="009C0224">
        <w:rPr>
          <w:b w:val="0"/>
        </w:rPr>
        <w:lastRenderedPageBreak/>
        <w:t>Providing the students with the basic equipment required to access the Art curriculum</w:t>
      </w:r>
    </w:p>
    <w:p w14:paraId="3B893D42" w14:textId="77777777" w:rsidR="000C0CC4" w:rsidRPr="009C0224" w:rsidRDefault="00DF2732" w:rsidP="00AD35C5">
      <w:pPr>
        <w:pStyle w:val="DCABullets"/>
        <w:rPr>
          <w:b w:val="0"/>
        </w:rPr>
      </w:pPr>
      <w:r w:rsidRPr="009C0224">
        <w:rPr>
          <w:b w:val="0"/>
        </w:rPr>
        <w:t>Each student has their own sketchbook to record and document their progre</w:t>
      </w:r>
      <w:r w:rsidR="000C2BCA" w:rsidRPr="009C0224">
        <w:rPr>
          <w:b w:val="0"/>
        </w:rPr>
        <w:t>ss throughout the academic year</w:t>
      </w:r>
    </w:p>
    <w:p w14:paraId="1AFFD223" w14:textId="77777777" w:rsidR="00DF2732" w:rsidRPr="009C0224" w:rsidRDefault="00DF2732" w:rsidP="00AD35C5">
      <w:pPr>
        <w:pStyle w:val="DCABullets"/>
        <w:rPr>
          <w:b w:val="0"/>
        </w:rPr>
      </w:pPr>
      <w:r w:rsidRPr="009C0224">
        <w:rPr>
          <w:b w:val="0"/>
        </w:rPr>
        <w:t>Providing a wide range of skills and techniques that all can access</w:t>
      </w:r>
    </w:p>
    <w:p w14:paraId="632D554A" w14:textId="77777777" w:rsidR="00DF2732" w:rsidRPr="009C0224" w:rsidRDefault="00DF2732" w:rsidP="008B64EF">
      <w:pPr>
        <w:pStyle w:val="DCABullets"/>
        <w:numPr>
          <w:ilvl w:val="0"/>
          <w:numId w:val="0"/>
        </w:numPr>
        <w:ind w:left="720" w:hanging="360"/>
        <w:rPr>
          <w:b w:val="0"/>
        </w:rPr>
      </w:pPr>
      <w:r w:rsidRPr="009C0224">
        <w:rPr>
          <w:b w:val="0"/>
        </w:rPr>
        <w:t xml:space="preserve">For example </w:t>
      </w:r>
      <w:r w:rsidR="008B64EF" w:rsidRPr="009C0224">
        <w:rPr>
          <w:b w:val="0"/>
        </w:rPr>
        <w:t xml:space="preserve">- </w:t>
      </w:r>
      <w:r w:rsidR="00CE14D7" w:rsidRPr="009C0224">
        <w:rPr>
          <w:b w:val="0"/>
        </w:rPr>
        <w:t xml:space="preserve">Clay </w:t>
      </w:r>
      <w:r w:rsidR="000C2BCA" w:rsidRPr="009C0224">
        <w:rPr>
          <w:b w:val="0"/>
        </w:rPr>
        <w:t xml:space="preserve">used </w:t>
      </w:r>
      <w:r w:rsidRPr="009C0224">
        <w:rPr>
          <w:b w:val="0"/>
        </w:rPr>
        <w:t>in year 7 offers the student a range of possibilities. Its malleable quality renders it ideal for the manipulation of form and the exploration of texture. In clay the student can find a spri</w:t>
      </w:r>
      <w:r w:rsidR="0084126C" w:rsidRPr="009C0224">
        <w:rPr>
          <w:b w:val="0"/>
        </w:rPr>
        <w:t xml:space="preserve">ngboard for creative expression allowing them </w:t>
      </w:r>
      <w:r w:rsidR="000C2BCA" w:rsidRPr="009C0224">
        <w:rPr>
          <w:b w:val="0"/>
        </w:rPr>
        <w:t xml:space="preserve">to explore the formal elements </w:t>
      </w:r>
      <w:r w:rsidR="0084126C" w:rsidRPr="009C0224">
        <w:rPr>
          <w:b w:val="0"/>
        </w:rPr>
        <w:t>from a different perspective.</w:t>
      </w:r>
    </w:p>
    <w:p w14:paraId="5D2DEA26" w14:textId="709D14BC" w:rsidR="00DF2732" w:rsidRPr="009C0224" w:rsidRDefault="000C0CC4" w:rsidP="00AD35C5">
      <w:pPr>
        <w:pStyle w:val="DCABullets"/>
        <w:rPr>
          <w:b w:val="0"/>
        </w:rPr>
      </w:pPr>
      <w:r w:rsidRPr="009C0224">
        <w:rPr>
          <w:b w:val="0"/>
        </w:rPr>
        <w:t xml:space="preserve">The curriculum is flexible and can be adapted to facilitate different situations and demands </w:t>
      </w:r>
      <w:r w:rsidR="00F014E9" w:rsidRPr="009C0224">
        <w:rPr>
          <w:b w:val="0"/>
        </w:rPr>
        <w:t>e.g.</w:t>
      </w:r>
      <w:r w:rsidRPr="009C0224">
        <w:rPr>
          <w:b w:val="0"/>
        </w:rPr>
        <w:t xml:space="preserve">  In year 8 a Kandinsky inspired abstract piece </w:t>
      </w:r>
      <w:r w:rsidR="008B64EF" w:rsidRPr="009C0224">
        <w:rPr>
          <w:b w:val="0"/>
        </w:rPr>
        <w:t>may</w:t>
      </w:r>
      <w:r w:rsidR="000C2BCA" w:rsidRPr="009C0224">
        <w:rPr>
          <w:b w:val="0"/>
        </w:rPr>
        <w:t xml:space="preserve"> </w:t>
      </w:r>
      <w:r w:rsidR="008B64EF" w:rsidRPr="009C0224">
        <w:rPr>
          <w:b w:val="0"/>
        </w:rPr>
        <w:t xml:space="preserve">be developed in card </w:t>
      </w:r>
      <w:r w:rsidR="000C2BCA" w:rsidRPr="009C0224">
        <w:rPr>
          <w:b w:val="0"/>
        </w:rPr>
        <w:t xml:space="preserve">creating </w:t>
      </w:r>
      <w:r w:rsidRPr="009C0224">
        <w:rPr>
          <w:b w:val="0"/>
        </w:rPr>
        <w:t xml:space="preserve">opportunities for personal expression in constructing, inventing and manipulating in 3D. The qualities, limitations and potential of a variety of materials are thus explored and adapted for the student </w:t>
      </w:r>
    </w:p>
    <w:p w14:paraId="457C8DB8" w14:textId="77777777" w:rsidR="00653848" w:rsidRPr="009C0224" w:rsidRDefault="00653848" w:rsidP="00AD35C5">
      <w:pPr>
        <w:pStyle w:val="DCABullets"/>
        <w:rPr>
          <w:b w:val="0"/>
        </w:rPr>
      </w:pPr>
      <w:r w:rsidRPr="009C0224">
        <w:rPr>
          <w:b w:val="0"/>
        </w:rPr>
        <w:t>Providing clear and concise formative assessment to individuals</w:t>
      </w:r>
    </w:p>
    <w:p w14:paraId="5655A47C" w14:textId="77777777" w:rsidR="00653848" w:rsidRPr="009C0224" w:rsidRDefault="00653848" w:rsidP="008B64EF">
      <w:pPr>
        <w:pStyle w:val="DCABullets"/>
        <w:rPr>
          <w:b w:val="0"/>
        </w:rPr>
      </w:pPr>
      <w:r w:rsidRPr="009C0224">
        <w:rPr>
          <w:b w:val="0"/>
        </w:rPr>
        <w:t>Maintaining an inclusive learning environment</w:t>
      </w:r>
    </w:p>
    <w:p w14:paraId="2E93FE51" w14:textId="77777777" w:rsidR="00653848" w:rsidRPr="009C0224" w:rsidRDefault="008B64EF" w:rsidP="00AD35C5">
      <w:pPr>
        <w:pStyle w:val="DCABullets"/>
        <w:rPr>
          <w:b w:val="0"/>
        </w:rPr>
      </w:pPr>
      <w:r w:rsidRPr="009C0224">
        <w:rPr>
          <w:b w:val="0"/>
        </w:rPr>
        <w:t xml:space="preserve">Sources from </w:t>
      </w:r>
      <w:r w:rsidR="00653848" w:rsidRPr="009C0224">
        <w:rPr>
          <w:b w:val="0"/>
        </w:rPr>
        <w:t>male and female art</w:t>
      </w:r>
      <w:r w:rsidRPr="009C0224">
        <w:rPr>
          <w:b w:val="0"/>
        </w:rPr>
        <w:t>ists</w:t>
      </w:r>
      <w:r w:rsidR="00653848" w:rsidRPr="009C0224">
        <w:rPr>
          <w:b w:val="0"/>
        </w:rPr>
        <w:t>: It is important to provide access to the work of a balanced cross-section of artists.</w:t>
      </w:r>
    </w:p>
    <w:p w14:paraId="7E903806" w14:textId="77777777" w:rsidR="00653848" w:rsidRPr="009C0224" w:rsidRDefault="00653848" w:rsidP="008B64EF">
      <w:pPr>
        <w:pStyle w:val="DCABullets"/>
        <w:rPr>
          <w:b w:val="0"/>
        </w:rPr>
      </w:pPr>
      <w:r w:rsidRPr="009C0224">
        <w:rPr>
          <w:b w:val="0"/>
        </w:rPr>
        <w:t>Developing student/ teacher relationships</w:t>
      </w:r>
    </w:p>
    <w:p w14:paraId="7DC22CC5" w14:textId="79C98C2E" w:rsidR="00653848" w:rsidRPr="009C0224" w:rsidRDefault="00653848" w:rsidP="00AD35C5">
      <w:pPr>
        <w:pStyle w:val="DCABullets"/>
        <w:rPr>
          <w:b w:val="0"/>
        </w:rPr>
      </w:pPr>
      <w:r w:rsidRPr="009C0224">
        <w:rPr>
          <w:b w:val="0"/>
        </w:rPr>
        <w:t xml:space="preserve">Plan inclusive lessons </w:t>
      </w:r>
      <w:r w:rsidR="00715C64" w:rsidRPr="009C0224">
        <w:rPr>
          <w:b w:val="0"/>
        </w:rPr>
        <w:t>considering</w:t>
      </w:r>
      <w:r w:rsidRPr="009C0224">
        <w:rPr>
          <w:b w:val="0"/>
        </w:rPr>
        <w:t xml:space="preserve"> students’ needs and celebrating individual expression, and address issues of difference, challenge stereotypes and promote positive attitudes.</w:t>
      </w:r>
    </w:p>
    <w:p w14:paraId="1D3C85AB" w14:textId="77777777" w:rsidR="00653848" w:rsidRPr="000C0CC4" w:rsidRDefault="00653848" w:rsidP="008B64EF">
      <w:pPr>
        <w:pStyle w:val="DCABullets"/>
        <w:numPr>
          <w:ilvl w:val="0"/>
          <w:numId w:val="0"/>
        </w:numPr>
        <w:ind w:left="360"/>
      </w:pPr>
    </w:p>
    <w:p w14:paraId="35E0AD97" w14:textId="77777777" w:rsidR="00653848" w:rsidRDefault="00716385" w:rsidP="00653848">
      <w:pPr>
        <w:pStyle w:val="DCATopSubHeader"/>
        <w:rPr>
          <w:sz w:val="19"/>
          <w:szCs w:val="19"/>
        </w:rPr>
      </w:pPr>
      <w:r w:rsidRPr="00E33069">
        <w:rPr>
          <w:sz w:val="19"/>
          <w:szCs w:val="19"/>
        </w:rPr>
        <w:t>Opportunities to build an understanding of social, moral and ethical issues are developed alongside links to the wider world, including careers, through:</w:t>
      </w:r>
    </w:p>
    <w:p w14:paraId="077043BD" w14:textId="77777777" w:rsidR="00653848" w:rsidRPr="009C0224" w:rsidRDefault="00653848" w:rsidP="00AD35C5">
      <w:pPr>
        <w:pStyle w:val="DCABullets"/>
        <w:rPr>
          <w:b w:val="0"/>
        </w:rPr>
      </w:pPr>
      <w:r w:rsidRPr="009C0224">
        <w:rPr>
          <w:b w:val="0"/>
        </w:rPr>
        <w:t>Spiritual– In Art the work of students becomes a spiritual encounter as it develops from the initial learning of skills. They are introduced to the work of great Artists and experience wonder and awe at the achievements of these great works of art. They also experience great admiration and respect for their peers’ work when they see the level of achievement and progress. Pupils understand that this standard of work does not happen immediately but requires endurance and determination</w:t>
      </w:r>
    </w:p>
    <w:p w14:paraId="78E360E1" w14:textId="611DD9A1" w:rsidR="00653848" w:rsidRPr="009C0224" w:rsidRDefault="00653848" w:rsidP="00AD35C5">
      <w:pPr>
        <w:pStyle w:val="DCABullets"/>
        <w:rPr>
          <w:b w:val="0"/>
        </w:rPr>
      </w:pPr>
      <w:r w:rsidRPr="009C0224">
        <w:rPr>
          <w:b w:val="0"/>
        </w:rPr>
        <w:t xml:space="preserve">Moral – The department rules are clear guidelines to which pupils </w:t>
      </w:r>
      <w:r w:rsidR="00715C64" w:rsidRPr="009C0224">
        <w:rPr>
          <w:b w:val="0"/>
        </w:rPr>
        <w:t>adhere,</w:t>
      </w:r>
      <w:r w:rsidRPr="009C0224">
        <w:rPr>
          <w:b w:val="0"/>
        </w:rPr>
        <w:t xml:space="preserve"> and we positively promote the academies values. They incorporate mutual respect and the consideration for others’ work. Pupils are encouraged to show compassion when assessing the work of others through A</w:t>
      </w:r>
      <w:r w:rsidR="00A97B2F">
        <w:rPr>
          <w:b w:val="0"/>
        </w:rPr>
        <w:t>F</w:t>
      </w:r>
      <w:r w:rsidRPr="009C0224">
        <w:rPr>
          <w:b w:val="0"/>
        </w:rPr>
        <w:t xml:space="preserve">L activities, understanding how their comments can build up or destroy another’s </w:t>
      </w:r>
      <w:r w:rsidR="00F014E9" w:rsidRPr="009C0224">
        <w:rPr>
          <w:b w:val="0"/>
        </w:rPr>
        <w:t>self-belief</w:t>
      </w:r>
      <w:r w:rsidRPr="009C0224">
        <w:rPr>
          <w:b w:val="0"/>
        </w:rPr>
        <w:t xml:space="preserve">. </w:t>
      </w:r>
    </w:p>
    <w:p w14:paraId="460892EC" w14:textId="77777777" w:rsidR="00653848" w:rsidRPr="009C0224" w:rsidRDefault="00653848" w:rsidP="00AD35C5">
      <w:pPr>
        <w:pStyle w:val="DCABullets"/>
        <w:rPr>
          <w:b w:val="0"/>
        </w:rPr>
      </w:pPr>
      <w:r w:rsidRPr="009C0224">
        <w:rPr>
          <w:b w:val="0"/>
        </w:rPr>
        <w:t xml:space="preserve">Social – Art and Design frequently requires all pupils to work in pairs, groups or teams. Pupil often work collaboratively requiring cooperation and communication linking to the development of trust, determination and integrity. </w:t>
      </w:r>
    </w:p>
    <w:p w14:paraId="51F932E3" w14:textId="356A37DC" w:rsidR="00716385" w:rsidRPr="009C0224" w:rsidRDefault="00653848" w:rsidP="00AD35C5">
      <w:pPr>
        <w:pStyle w:val="DCABullets"/>
        <w:rPr>
          <w:b w:val="0"/>
        </w:rPr>
      </w:pPr>
      <w:r w:rsidRPr="009C0224">
        <w:rPr>
          <w:b w:val="0"/>
        </w:rPr>
        <w:t xml:space="preserve">Cultural – All schemes of learning link with contextual themes involving various cultures and civilizations from around the world. They lead to a greater understanding of different ways of life and a respect for cultures that are very different from our own; how they can enrich our own lives. The fusion of </w:t>
      </w:r>
      <w:r w:rsidR="00715C64" w:rsidRPr="009C0224">
        <w:rPr>
          <w:b w:val="0"/>
        </w:rPr>
        <w:t>artwork</w:t>
      </w:r>
      <w:r w:rsidRPr="009C0224">
        <w:rPr>
          <w:b w:val="0"/>
        </w:rPr>
        <w:t xml:space="preserve"> between our own and other cultures leads to pupils incorporating designs, patterns and motifs in their own work developed by a deeper understanding of the culture. </w:t>
      </w:r>
    </w:p>
    <w:p w14:paraId="60220F6C" w14:textId="77777777" w:rsidR="00AD35C5" w:rsidRPr="00E33069" w:rsidRDefault="00AD35C5" w:rsidP="00AD35C5">
      <w:pPr>
        <w:pStyle w:val="DCATopSubHeader"/>
        <w:rPr>
          <w:sz w:val="19"/>
          <w:szCs w:val="19"/>
        </w:rPr>
      </w:pPr>
      <w:r w:rsidRPr="00E33069">
        <w:rPr>
          <w:sz w:val="19"/>
          <w:szCs w:val="19"/>
        </w:rPr>
        <w:t>Further Information can be found in:</w:t>
      </w:r>
    </w:p>
    <w:p w14:paraId="15B67DBA" w14:textId="77777777" w:rsidR="00AD35C5" w:rsidRPr="009C0224" w:rsidRDefault="00AD35C5" w:rsidP="00AD35C5">
      <w:pPr>
        <w:pStyle w:val="DCABullets"/>
        <w:rPr>
          <w:b w:val="0"/>
        </w:rPr>
      </w:pPr>
      <w:r w:rsidRPr="009C0224">
        <w:rPr>
          <w:b w:val="0"/>
        </w:rPr>
        <w:t>Long term plans</w:t>
      </w:r>
    </w:p>
    <w:p w14:paraId="1501F3BB" w14:textId="77777777" w:rsidR="00AD35C5" w:rsidRPr="009C0224" w:rsidRDefault="00AD35C5" w:rsidP="00AD35C5">
      <w:pPr>
        <w:pStyle w:val="DCABullets"/>
        <w:rPr>
          <w:b w:val="0"/>
        </w:rPr>
      </w:pPr>
      <w:r w:rsidRPr="009C0224">
        <w:rPr>
          <w:b w:val="0"/>
        </w:rPr>
        <w:t>The National Curriculum</w:t>
      </w:r>
    </w:p>
    <w:p w14:paraId="06F01864" w14:textId="77777777" w:rsidR="00AD35C5" w:rsidRPr="009C0224" w:rsidRDefault="00AD35C5" w:rsidP="00AD35C5">
      <w:pPr>
        <w:pStyle w:val="DCABullets"/>
        <w:rPr>
          <w:b w:val="0"/>
        </w:rPr>
      </w:pPr>
      <w:r w:rsidRPr="009C0224">
        <w:rPr>
          <w:b w:val="0"/>
        </w:rPr>
        <w:t xml:space="preserve">Wider Reading on Subject topics  </w:t>
      </w:r>
    </w:p>
    <w:p w14:paraId="43E4646F" w14:textId="77777777" w:rsidR="00AD35C5" w:rsidRPr="00E33069" w:rsidRDefault="00AD35C5" w:rsidP="00AD35C5">
      <w:pPr>
        <w:pStyle w:val="DCABullets"/>
      </w:pPr>
      <w:r w:rsidRPr="009C0224">
        <w:rPr>
          <w:b w:val="0"/>
        </w:rPr>
        <w:t>BBC Bite size</w:t>
      </w:r>
    </w:p>
    <w:p w14:paraId="2BEDC154" w14:textId="77777777" w:rsidR="00AD35C5" w:rsidRPr="00E33069" w:rsidRDefault="00AD35C5" w:rsidP="00AD35C5">
      <w:pPr>
        <w:pStyle w:val="DCAHeader"/>
        <w:rPr>
          <w:sz w:val="19"/>
          <w:szCs w:val="19"/>
        </w:rPr>
      </w:pPr>
    </w:p>
    <w:p w14:paraId="5B1E8689" w14:textId="77777777" w:rsidR="00AE2515" w:rsidRPr="00E33069" w:rsidRDefault="00AE2515" w:rsidP="000B3125">
      <w:pPr>
        <w:pStyle w:val="DCAHeader"/>
        <w:rPr>
          <w:sz w:val="19"/>
          <w:szCs w:val="19"/>
        </w:rPr>
      </w:pPr>
    </w:p>
    <w:sectPr w:rsidR="00AE2515" w:rsidRPr="00E33069" w:rsidSect="00FC1927">
      <w:headerReference w:type="default" r:id="rId11"/>
      <w:footerReference w:type="default" r:id="rId12"/>
      <w:pgSz w:w="11900" w:h="16840"/>
      <w:pgMar w:top="1560" w:right="720" w:bottom="720" w:left="720" w:header="594" w:footer="79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7356B" w14:textId="77777777" w:rsidR="0092448F" w:rsidRDefault="0092448F" w:rsidP="00120A78">
      <w:r>
        <w:separator/>
      </w:r>
    </w:p>
  </w:endnote>
  <w:endnote w:type="continuationSeparator" w:id="0">
    <w:p w14:paraId="3CBF671A" w14:textId="77777777" w:rsidR="0092448F" w:rsidRDefault="0092448F" w:rsidP="00120A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0578E" w14:textId="77777777" w:rsidR="00901656" w:rsidRPr="0003208F" w:rsidRDefault="00901656" w:rsidP="00FE4B5B">
    <w:pPr>
      <w:pStyle w:val="Footer"/>
      <w:ind w:right="360"/>
      <w:rPr>
        <w:rFonts w:ascii="Arial" w:hAnsi="Arial"/>
        <w:position w:val="30"/>
        <w:sz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4DC3E" w14:textId="77777777" w:rsidR="0092448F" w:rsidRDefault="0092448F" w:rsidP="00120A78">
      <w:r>
        <w:separator/>
      </w:r>
    </w:p>
  </w:footnote>
  <w:footnote w:type="continuationSeparator" w:id="0">
    <w:p w14:paraId="437A9175" w14:textId="77777777" w:rsidR="0092448F" w:rsidRDefault="0092448F" w:rsidP="00120A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4F5C1" w14:textId="77777777" w:rsidR="008C1FB9" w:rsidRDefault="008C1FB9" w:rsidP="00FC1927">
    <w:pPr>
      <w:pStyle w:val="DCAHeader"/>
      <w:jc w:val="right"/>
    </w:pPr>
    <w:r>
      <w:rPr>
        <w:noProof/>
        <w:lang w:eastAsia="en-GB"/>
      </w:rPr>
      <w:drawing>
        <wp:anchor distT="0" distB="0" distL="114300" distR="114300" simplePos="0" relativeHeight="251681792" behindDoc="1" locked="0" layoutInCell="1" allowOverlap="1" wp14:anchorId="7FC7CB3C" wp14:editId="2ECCB223">
          <wp:simplePos x="0" y="0"/>
          <wp:positionH relativeFrom="page">
            <wp:posOffset>0</wp:posOffset>
          </wp:positionH>
          <wp:positionV relativeFrom="page">
            <wp:posOffset>0</wp:posOffset>
          </wp:positionV>
          <wp:extent cx="7534800" cy="10663200"/>
          <wp:effectExtent l="0" t="0" r="0" b="508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ixons_Cottingley_Academy_Background_Image.pdf"/>
                  <pic:cNvPicPr/>
                </pic:nvPicPr>
                <pic:blipFill>
                  <a:blip r:embed="rId1">
                    <a:extLst>
                      <a:ext uri="{28A0092B-C50C-407E-A947-70E740481C1C}">
                        <a14:useLocalDpi xmlns:a14="http://schemas.microsoft.com/office/drawing/2010/main" val="0"/>
                      </a:ext>
                    </a:extLst>
                  </a:blip>
                  <a:stretch>
                    <a:fillRect/>
                  </a:stretch>
                </pic:blipFill>
                <pic:spPr>
                  <a:xfrm>
                    <a:off x="0" y="0"/>
                    <a:ext cx="7534800" cy="106632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E0C350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F91024"/>
    <w:multiLevelType w:val="hybridMultilevel"/>
    <w:tmpl w:val="C09A56D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3D93D6D"/>
    <w:multiLevelType w:val="multilevel"/>
    <w:tmpl w:val="9EFEFE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65F2B24"/>
    <w:multiLevelType w:val="hybridMultilevel"/>
    <w:tmpl w:val="9A2C1DB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612F5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B3F21C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B8F2B48"/>
    <w:multiLevelType w:val="hybridMultilevel"/>
    <w:tmpl w:val="6EBA61B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7" w15:restartNumberingAfterBreak="0">
    <w:nsid w:val="0BB015E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82164F0"/>
    <w:multiLevelType w:val="hybridMultilevel"/>
    <w:tmpl w:val="51AA7D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14" w:hanging="360"/>
      </w:pPr>
      <w:rPr>
        <w:rFonts w:cs="Times New Roman"/>
      </w:rPr>
    </w:lvl>
    <w:lvl w:ilvl="2" w:tplc="0809001B" w:tentative="1">
      <w:start w:val="1"/>
      <w:numFmt w:val="lowerRoman"/>
      <w:lvlText w:val="%3."/>
      <w:lvlJc w:val="right"/>
      <w:pPr>
        <w:ind w:left="1734" w:hanging="180"/>
      </w:pPr>
      <w:rPr>
        <w:rFonts w:cs="Times New Roman"/>
      </w:rPr>
    </w:lvl>
    <w:lvl w:ilvl="3" w:tplc="0809000F" w:tentative="1">
      <w:start w:val="1"/>
      <w:numFmt w:val="decimal"/>
      <w:lvlText w:val="%4."/>
      <w:lvlJc w:val="left"/>
      <w:pPr>
        <w:ind w:left="2454" w:hanging="360"/>
      </w:pPr>
      <w:rPr>
        <w:rFonts w:cs="Times New Roman"/>
      </w:rPr>
    </w:lvl>
    <w:lvl w:ilvl="4" w:tplc="08090019" w:tentative="1">
      <w:start w:val="1"/>
      <w:numFmt w:val="lowerLetter"/>
      <w:lvlText w:val="%5."/>
      <w:lvlJc w:val="left"/>
      <w:pPr>
        <w:ind w:left="3174" w:hanging="360"/>
      </w:pPr>
      <w:rPr>
        <w:rFonts w:cs="Times New Roman"/>
      </w:rPr>
    </w:lvl>
    <w:lvl w:ilvl="5" w:tplc="0809001B" w:tentative="1">
      <w:start w:val="1"/>
      <w:numFmt w:val="lowerRoman"/>
      <w:lvlText w:val="%6."/>
      <w:lvlJc w:val="right"/>
      <w:pPr>
        <w:ind w:left="3894" w:hanging="180"/>
      </w:pPr>
      <w:rPr>
        <w:rFonts w:cs="Times New Roman"/>
      </w:rPr>
    </w:lvl>
    <w:lvl w:ilvl="6" w:tplc="0809000F" w:tentative="1">
      <w:start w:val="1"/>
      <w:numFmt w:val="decimal"/>
      <w:lvlText w:val="%7."/>
      <w:lvlJc w:val="left"/>
      <w:pPr>
        <w:ind w:left="4614" w:hanging="360"/>
      </w:pPr>
      <w:rPr>
        <w:rFonts w:cs="Times New Roman"/>
      </w:rPr>
    </w:lvl>
    <w:lvl w:ilvl="7" w:tplc="08090019" w:tentative="1">
      <w:start w:val="1"/>
      <w:numFmt w:val="lowerLetter"/>
      <w:lvlText w:val="%8."/>
      <w:lvlJc w:val="left"/>
      <w:pPr>
        <w:ind w:left="5334" w:hanging="360"/>
      </w:pPr>
      <w:rPr>
        <w:rFonts w:cs="Times New Roman"/>
      </w:rPr>
    </w:lvl>
    <w:lvl w:ilvl="8" w:tplc="0809001B" w:tentative="1">
      <w:start w:val="1"/>
      <w:numFmt w:val="lowerRoman"/>
      <w:lvlText w:val="%9."/>
      <w:lvlJc w:val="right"/>
      <w:pPr>
        <w:ind w:left="6054" w:hanging="180"/>
      </w:pPr>
      <w:rPr>
        <w:rFonts w:cs="Times New Roman"/>
      </w:rPr>
    </w:lvl>
  </w:abstractNum>
  <w:abstractNum w:abstractNumId="9" w15:restartNumberingAfterBreak="0">
    <w:nsid w:val="1CCB5504"/>
    <w:multiLevelType w:val="hybridMultilevel"/>
    <w:tmpl w:val="B5BC9D12"/>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3727E68"/>
    <w:multiLevelType w:val="hybridMultilevel"/>
    <w:tmpl w:val="6C9AD1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8F37893"/>
    <w:multiLevelType w:val="multilevel"/>
    <w:tmpl w:val="08E6C054"/>
    <w:lvl w:ilvl="0">
      <w:start w:val="1"/>
      <w:numFmt w:val="bullet"/>
      <w:lvlText w:val=""/>
      <w:lvlJc w:val="left"/>
      <w:pPr>
        <w:ind w:left="170" w:hanging="170"/>
      </w:pPr>
      <w:rPr>
        <w:rFonts w:ascii="Symbol" w:hAnsi="Symbol" w:hint="default"/>
        <w:color w:val="812D4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BBE34AE"/>
    <w:multiLevelType w:val="hybridMultilevel"/>
    <w:tmpl w:val="4B8A6484"/>
    <w:lvl w:ilvl="0" w:tplc="FFFFFFFF">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EAF7760"/>
    <w:multiLevelType w:val="hybridMultilevel"/>
    <w:tmpl w:val="EC367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2275D7"/>
    <w:multiLevelType w:val="hybridMultilevel"/>
    <w:tmpl w:val="31B69BB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F9B349C"/>
    <w:multiLevelType w:val="hybridMultilevel"/>
    <w:tmpl w:val="16C0390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57245653"/>
    <w:multiLevelType w:val="hybridMultilevel"/>
    <w:tmpl w:val="DCCC10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59BA0A4E"/>
    <w:multiLevelType w:val="hybridMultilevel"/>
    <w:tmpl w:val="EC006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9E14B6C"/>
    <w:multiLevelType w:val="hybridMultilevel"/>
    <w:tmpl w:val="598E27F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A245180"/>
    <w:multiLevelType w:val="hybridMultilevel"/>
    <w:tmpl w:val="B2001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F7F42EB"/>
    <w:multiLevelType w:val="hybridMultilevel"/>
    <w:tmpl w:val="D396A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0E8699C"/>
    <w:multiLevelType w:val="hybridMultilevel"/>
    <w:tmpl w:val="9078E9B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24E109B"/>
    <w:multiLevelType w:val="hybridMultilevel"/>
    <w:tmpl w:val="6C80C268"/>
    <w:lvl w:ilvl="0" w:tplc="0809000F">
      <w:start w:val="1"/>
      <w:numFmt w:val="decimal"/>
      <w:lvlText w:val="%1."/>
      <w:lvlJc w:val="left"/>
      <w:pPr>
        <w:ind w:left="360" w:hanging="360"/>
      </w:p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3" w15:restartNumberingAfterBreak="0">
    <w:nsid w:val="62AB79B5"/>
    <w:multiLevelType w:val="hybridMultilevel"/>
    <w:tmpl w:val="CCC67E5E"/>
    <w:lvl w:ilvl="0" w:tplc="4D30A2A8">
      <w:start w:val="1"/>
      <w:numFmt w:val="bullet"/>
      <w:lvlText w:val=""/>
      <w:lvlJc w:val="left"/>
      <w:pPr>
        <w:ind w:left="720" w:hanging="360"/>
      </w:pPr>
      <w:rPr>
        <w:rFonts w:ascii="Wingdings" w:hAnsi="Wingdings" w:hint="default"/>
      </w:rPr>
    </w:lvl>
    <w:lvl w:ilvl="1" w:tplc="A4109F12">
      <w:start w:val="1"/>
      <w:numFmt w:val="bullet"/>
      <w:lvlText w:val="o"/>
      <w:lvlJc w:val="left"/>
      <w:pPr>
        <w:ind w:left="1440" w:hanging="360"/>
      </w:pPr>
      <w:rPr>
        <w:rFonts w:ascii="Courier New" w:hAnsi="Courier New" w:hint="default"/>
      </w:rPr>
    </w:lvl>
    <w:lvl w:ilvl="2" w:tplc="F846390C">
      <w:start w:val="1"/>
      <w:numFmt w:val="bullet"/>
      <w:lvlText w:val=""/>
      <w:lvlJc w:val="left"/>
      <w:pPr>
        <w:ind w:left="2160" w:hanging="360"/>
      </w:pPr>
      <w:rPr>
        <w:rFonts w:ascii="Wingdings" w:hAnsi="Wingdings" w:hint="default"/>
      </w:rPr>
    </w:lvl>
    <w:lvl w:ilvl="3" w:tplc="DCC05C9A">
      <w:start w:val="1"/>
      <w:numFmt w:val="bullet"/>
      <w:lvlText w:val=""/>
      <w:lvlJc w:val="left"/>
      <w:pPr>
        <w:ind w:left="2880" w:hanging="360"/>
      </w:pPr>
      <w:rPr>
        <w:rFonts w:ascii="Symbol" w:hAnsi="Symbol" w:hint="default"/>
      </w:rPr>
    </w:lvl>
    <w:lvl w:ilvl="4" w:tplc="076E5A72">
      <w:start w:val="1"/>
      <w:numFmt w:val="bullet"/>
      <w:lvlText w:val="o"/>
      <w:lvlJc w:val="left"/>
      <w:pPr>
        <w:ind w:left="3600" w:hanging="360"/>
      </w:pPr>
      <w:rPr>
        <w:rFonts w:ascii="Courier New" w:hAnsi="Courier New" w:hint="default"/>
      </w:rPr>
    </w:lvl>
    <w:lvl w:ilvl="5" w:tplc="5E123C78">
      <w:start w:val="1"/>
      <w:numFmt w:val="bullet"/>
      <w:lvlText w:val=""/>
      <w:lvlJc w:val="left"/>
      <w:pPr>
        <w:ind w:left="4320" w:hanging="360"/>
      </w:pPr>
      <w:rPr>
        <w:rFonts w:ascii="Wingdings" w:hAnsi="Wingdings" w:hint="default"/>
      </w:rPr>
    </w:lvl>
    <w:lvl w:ilvl="6" w:tplc="37AC43EC">
      <w:start w:val="1"/>
      <w:numFmt w:val="bullet"/>
      <w:lvlText w:val=""/>
      <w:lvlJc w:val="left"/>
      <w:pPr>
        <w:ind w:left="5040" w:hanging="360"/>
      </w:pPr>
      <w:rPr>
        <w:rFonts w:ascii="Symbol" w:hAnsi="Symbol" w:hint="default"/>
      </w:rPr>
    </w:lvl>
    <w:lvl w:ilvl="7" w:tplc="2702E24C">
      <w:start w:val="1"/>
      <w:numFmt w:val="bullet"/>
      <w:lvlText w:val="o"/>
      <w:lvlJc w:val="left"/>
      <w:pPr>
        <w:ind w:left="5760" w:hanging="360"/>
      </w:pPr>
      <w:rPr>
        <w:rFonts w:ascii="Courier New" w:hAnsi="Courier New" w:hint="default"/>
      </w:rPr>
    </w:lvl>
    <w:lvl w:ilvl="8" w:tplc="0588AAB0">
      <w:start w:val="1"/>
      <w:numFmt w:val="bullet"/>
      <w:lvlText w:val=""/>
      <w:lvlJc w:val="left"/>
      <w:pPr>
        <w:ind w:left="6480" w:hanging="360"/>
      </w:pPr>
      <w:rPr>
        <w:rFonts w:ascii="Wingdings" w:hAnsi="Wingdings" w:hint="default"/>
      </w:rPr>
    </w:lvl>
  </w:abstractNum>
  <w:abstractNum w:abstractNumId="24" w15:restartNumberingAfterBreak="0">
    <w:nsid w:val="63243894"/>
    <w:multiLevelType w:val="hybridMultilevel"/>
    <w:tmpl w:val="8CBEC46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3AD257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8821774"/>
    <w:multiLevelType w:val="multilevel"/>
    <w:tmpl w:val="32DC9382"/>
    <w:lvl w:ilvl="0">
      <w:start w:val="1"/>
      <w:numFmt w:val="bullet"/>
      <w:lvlText w:val=""/>
      <w:lvlJc w:val="left"/>
      <w:pPr>
        <w:ind w:left="360" w:hanging="360"/>
      </w:pPr>
      <w:rPr>
        <w:rFonts w:ascii="Symbol" w:hAnsi="Symbol" w:hint="default"/>
        <w:color w:val="812D4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689B4916"/>
    <w:multiLevelType w:val="hybridMultilevel"/>
    <w:tmpl w:val="1FA41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A6C0DD0"/>
    <w:multiLevelType w:val="hybridMultilevel"/>
    <w:tmpl w:val="BECA06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C5B3B22"/>
    <w:multiLevelType w:val="hybridMultilevel"/>
    <w:tmpl w:val="3BA6C5BC"/>
    <w:lvl w:ilvl="0" w:tplc="59C2F12C">
      <w:start w:val="1"/>
      <w:numFmt w:val="bullet"/>
      <w:pStyle w:val="DCABullets"/>
      <w:lvlText w:val=""/>
      <w:lvlJc w:val="left"/>
      <w:pPr>
        <w:ind w:left="720" w:hanging="360"/>
      </w:pPr>
      <w:rPr>
        <w:rFonts w:ascii="Symbol" w:hAnsi="Symbol" w:hint="default"/>
        <w:color w:val="602A7A"/>
      </w:rPr>
    </w:lvl>
    <w:lvl w:ilvl="1" w:tplc="08090003" w:tentative="1">
      <w:start w:val="1"/>
      <w:numFmt w:val="bullet"/>
      <w:pStyle w:val="DCASubBullets"/>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28D4ADB"/>
    <w:multiLevelType w:val="hybridMultilevel"/>
    <w:tmpl w:val="085874F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77E32192"/>
    <w:multiLevelType w:val="hybridMultilevel"/>
    <w:tmpl w:val="5CF238E4"/>
    <w:lvl w:ilvl="0" w:tplc="0058849A">
      <w:start w:val="1"/>
      <w:numFmt w:val="decimal"/>
      <w:lvlText w:val="%1."/>
      <w:lvlJc w:val="left"/>
      <w:pPr>
        <w:ind w:left="360" w:hanging="360"/>
      </w:pPr>
      <w:rPr>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77EA0E7E"/>
    <w:multiLevelType w:val="hybridMultilevel"/>
    <w:tmpl w:val="5CEADF0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78E4079E"/>
    <w:multiLevelType w:val="hybridMultilevel"/>
    <w:tmpl w:val="D542FC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9D41E53"/>
    <w:multiLevelType w:val="hybridMultilevel"/>
    <w:tmpl w:val="2A9E591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A044CFA"/>
    <w:multiLevelType w:val="hybridMultilevel"/>
    <w:tmpl w:val="40B0EFD6"/>
    <w:lvl w:ilvl="0" w:tplc="BF1C0AD8">
      <w:start w:val="1"/>
      <w:numFmt w:val="bullet"/>
      <w:lvlText w:val=""/>
      <w:lvlJc w:val="left"/>
      <w:pPr>
        <w:ind w:left="170" w:hanging="170"/>
      </w:pPr>
      <w:rPr>
        <w:rFonts w:ascii="Symbol" w:hAnsi="Symbol" w:hint="default"/>
        <w:color w:val="602A7A"/>
      </w:rPr>
    </w:lvl>
    <w:lvl w:ilvl="1" w:tplc="283A84AA">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C1877C1"/>
    <w:multiLevelType w:val="hybridMultilevel"/>
    <w:tmpl w:val="D510597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7CE52739"/>
    <w:multiLevelType w:val="hybridMultilevel"/>
    <w:tmpl w:val="F940CE22"/>
    <w:lvl w:ilvl="0" w:tplc="90E2B9CA">
      <w:numFmt w:val="bullet"/>
      <w:lvlText w:val="-"/>
      <w:lvlJc w:val="left"/>
      <w:pPr>
        <w:ind w:left="530" w:hanging="360"/>
      </w:pPr>
      <w:rPr>
        <w:rFonts w:ascii="Calibri" w:eastAsiaTheme="minorEastAsia" w:hAnsi="Calibri" w:cs="Calibri" w:hint="default"/>
      </w:rPr>
    </w:lvl>
    <w:lvl w:ilvl="1" w:tplc="08090003" w:tentative="1">
      <w:start w:val="1"/>
      <w:numFmt w:val="bullet"/>
      <w:lvlText w:val="o"/>
      <w:lvlJc w:val="left"/>
      <w:pPr>
        <w:ind w:left="1250" w:hanging="360"/>
      </w:pPr>
      <w:rPr>
        <w:rFonts w:ascii="Courier New" w:hAnsi="Courier New" w:cs="Courier New" w:hint="default"/>
      </w:rPr>
    </w:lvl>
    <w:lvl w:ilvl="2" w:tplc="08090005" w:tentative="1">
      <w:start w:val="1"/>
      <w:numFmt w:val="bullet"/>
      <w:lvlText w:val=""/>
      <w:lvlJc w:val="left"/>
      <w:pPr>
        <w:ind w:left="1970" w:hanging="360"/>
      </w:pPr>
      <w:rPr>
        <w:rFonts w:ascii="Wingdings" w:hAnsi="Wingdings" w:hint="default"/>
      </w:rPr>
    </w:lvl>
    <w:lvl w:ilvl="3" w:tplc="08090001" w:tentative="1">
      <w:start w:val="1"/>
      <w:numFmt w:val="bullet"/>
      <w:lvlText w:val=""/>
      <w:lvlJc w:val="left"/>
      <w:pPr>
        <w:ind w:left="2690" w:hanging="360"/>
      </w:pPr>
      <w:rPr>
        <w:rFonts w:ascii="Symbol" w:hAnsi="Symbol" w:hint="default"/>
      </w:rPr>
    </w:lvl>
    <w:lvl w:ilvl="4" w:tplc="08090003" w:tentative="1">
      <w:start w:val="1"/>
      <w:numFmt w:val="bullet"/>
      <w:lvlText w:val="o"/>
      <w:lvlJc w:val="left"/>
      <w:pPr>
        <w:ind w:left="3410" w:hanging="360"/>
      </w:pPr>
      <w:rPr>
        <w:rFonts w:ascii="Courier New" w:hAnsi="Courier New" w:cs="Courier New" w:hint="default"/>
      </w:rPr>
    </w:lvl>
    <w:lvl w:ilvl="5" w:tplc="08090005" w:tentative="1">
      <w:start w:val="1"/>
      <w:numFmt w:val="bullet"/>
      <w:lvlText w:val=""/>
      <w:lvlJc w:val="left"/>
      <w:pPr>
        <w:ind w:left="4130" w:hanging="360"/>
      </w:pPr>
      <w:rPr>
        <w:rFonts w:ascii="Wingdings" w:hAnsi="Wingdings" w:hint="default"/>
      </w:rPr>
    </w:lvl>
    <w:lvl w:ilvl="6" w:tplc="08090001" w:tentative="1">
      <w:start w:val="1"/>
      <w:numFmt w:val="bullet"/>
      <w:lvlText w:val=""/>
      <w:lvlJc w:val="left"/>
      <w:pPr>
        <w:ind w:left="4850" w:hanging="360"/>
      </w:pPr>
      <w:rPr>
        <w:rFonts w:ascii="Symbol" w:hAnsi="Symbol" w:hint="default"/>
      </w:rPr>
    </w:lvl>
    <w:lvl w:ilvl="7" w:tplc="08090003" w:tentative="1">
      <w:start w:val="1"/>
      <w:numFmt w:val="bullet"/>
      <w:lvlText w:val="o"/>
      <w:lvlJc w:val="left"/>
      <w:pPr>
        <w:ind w:left="5570" w:hanging="360"/>
      </w:pPr>
      <w:rPr>
        <w:rFonts w:ascii="Courier New" w:hAnsi="Courier New" w:cs="Courier New" w:hint="default"/>
      </w:rPr>
    </w:lvl>
    <w:lvl w:ilvl="8" w:tplc="08090005" w:tentative="1">
      <w:start w:val="1"/>
      <w:numFmt w:val="bullet"/>
      <w:lvlText w:val=""/>
      <w:lvlJc w:val="left"/>
      <w:pPr>
        <w:ind w:left="6290" w:hanging="360"/>
      </w:pPr>
      <w:rPr>
        <w:rFonts w:ascii="Wingdings" w:hAnsi="Wingdings" w:hint="default"/>
      </w:rPr>
    </w:lvl>
  </w:abstractNum>
  <w:abstractNum w:abstractNumId="38" w15:restartNumberingAfterBreak="0">
    <w:nsid w:val="7ED32A4A"/>
    <w:multiLevelType w:val="hybridMultilevel"/>
    <w:tmpl w:val="F3A4999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623461087">
    <w:abstractNumId w:val="35"/>
  </w:num>
  <w:num w:numId="2" w16cid:durableId="2063090683">
    <w:abstractNumId w:val="2"/>
  </w:num>
  <w:num w:numId="3" w16cid:durableId="2116054669">
    <w:abstractNumId w:val="26"/>
  </w:num>
  <w:num w:numId="4" w16cid:durableId="581067797">
    <w:abstractNumId w:val="11"/>
  </w:num>
  <w:num w:numId="5" w16cid:durableId="1261833843">
    <w:abstractNumId w:val="25"/>
  </w:num>
  <w:num w:numId="6" w16cid:durableId="1463647878">
    <w:abstractNumId w:val="0"/>
  </w:num>
  <w:num w:numId="7" w16cid:durableId="1089502690">
    <w:abstractNumId w:val="4"/>
  </w:num>
  <w:num w:numId="8" w16cid:durableId="863590918">
    <w:abstractNumId w:val="33"/>
  </w:num>
  <w:num w:numId="9" w16cid:durableId="179707608">
    <w:abstractNumId w:val="38"/>
  </w:num>
  <w:num w:numId="10" w16cid:durableId="273094124">
    <w:abstractNumId w:val="10"/>
  </w:num>
  <w:num w:numId="11" w16cid:durableId="1237325938">
    <w:abstractNumId w:val="20"/>
  </w:num>
  <w:num w:numId="12" w16cid:durableId="317340758">
    <w:abstractNumId w:val="7"/>
  </w:num>
  <w:num w:numId="13" w16cid:durableId="1981616987">
    <w:abstractNumId w:val="5"/>
  </w:num>
  <w:num w:numId="14" w16cid:durableId="714887662">
    <w:abstractNumId w:val="6"/>
  </w:num>
  <w:num w:numId="15" w16cid:durableId="1437678956">
    <w:abstractNumId w:val="31"/>
  </w:num>
  <w:num w:numId="16" w16cid:durableId="1097023154">
    <w:abstractNumId w:val="22"/>
  </w:num>
  <w:num w:numId="17" w16cid:durableId="1519125014">
    <w:abstractNumId w:val="8"/>
  </w:num>
  <w:num w:numId="18" w16cid:durableId="833881445">
    <w:abstractNumId w:val="30"/>
  </w:num>
  <w:num w:numId="19" w16cid:durableId="222328440">
    <w:abstractNumId w:val="36"/>
  </w:num>
  <w:num w:numId="20" w16cid:durableId="1715423711">
    <w:abstractNumId w:val="16"/>
  </w:num>
  <w:num w:numId="21" w16cid:durableId="1662124160">
    <w:abstractNumId w:val="15"/>
  </w:num>
  <w:num w:numId="22" w16cid:durableId="327681103">
    <w:abstractNumId w:val="1"/>
  </w:num>
  <w:num w:numId="23" w16cid:durableId="349113772">
    <w:abstractNumId w:val="32"/>
  </w:num>
  <w:num w:numId="24" w16cid:durableId="189800827">
    <w:abstractNumId w:val="28"/>
  </w:num>
  <w:num w:numId="25" w16cid:durableId="1571774291">
    <w:abstractNumId w:val="23"/>
  </w:num>
  <w:num w:numId="26" w16cid:durableId="1588347663">
    <w:abstractNumId w:val="12"/>
  </w:num>
  <w:num w:numId="27" w16cid:durableId="1526286186">
    <w:abstractNumId w:val="9"/>
  </w:num>
  <w:num w:numId="28" w16cid:durableId="279068150">
    <w:abstractNumId w:val="19"/>
  </w:num>
  <w:num w:numId="29" w16cid:durableId="1651984864">
    <w:abstractNumId w:val="27"/>
  </w:num>
  <w:num w:numId="30" w16cid:durableId="1829900333">
    <w:abstractNumId w:val="17"/>
  </w:num>
  <w:num w:numId="31" w16cid:durableId="1599171418">
    <w:abstractNumId w:val="13"/>
  </w:num>
  <w:num w:numId="32" w16cid:durableId="1505126010">
    <w:abstractNumId w:val="34"/>
  </w:num>
  <w:num w:numId="33" w16cid:durableId="666979392">
    <w:abstractNumId w:val="3"/>
  </w:num>
  <w:num w:numId="34" w16cid:durableId="284196748">
    <w:abstractNumId w:val="18"/>
  </w:num>
  <w:num w:numId="35" w16cid:durableId="1799562677">
    <w:abstractNumId w:val="14"/>
  </w:num>
  <w:num w:numId="36" w16cid:durableId="1977056440">
    <w:abstractNumId w:val="21"/>
  </w:num>
  <w:num w:numId="37" w16cid:durableId="608126092">
    <w:abstractNumId w:val="24"/>
  </w:num>
  <w:num w:numId="38" w16cid:durableId="1453473108">
    <w:abstractNumId w:val="37"/>
  </w:num>
  <w:num w:numId="39" w16cid:durableId="103423510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formatting="1" w:enforcement="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tDQzMjCysDA2NDUwMTJV0lEKTi0uzszPAykwrAUAYfwo8iwAAAA="/>
  </w:docVars>
  <w:rsids>
    <w:rsidRoot w:val="00120A78"/>
    <w:rsid w:val="000117A1"/>
    <w:rsid w:val="00012F03"/>
    <w:rsid w:val="00022B8A"/>
    <w:rsid w:val="000233CD"/>
    <w:rsid w:val="00031A37"/>
    <w:rsid w:val="0003208F"/>
    <w:rsid w:val="00037F19"/>
    <w:rsid w:val="00051A9C"/>
    <w:rsid w:val="000541DD"/>
    <w:rsid w:val="000546C8"/>
    <w:rsid w:val="00054FDE"/>
    <w:rsid w:val="000575EE"/>
    <w:rsid w:val="00061110"/>
    <w:rsid w:val="00065F65"/>
    <w:rsid w:val="0007343D"/>
    <w:rsid w:val="000779A4"/>
    <w:rsid w:val="00082335"/>
    <w:rsid w:val="00094080"/>
    <w:rsid w:val="00096161"/>
    <w:rsid w:val="000972FE"/>
    <w:rsid w:val="000A0A51"/>
    <w:rsid w:val="000A0B5F"/>
    <w:rsid w:val="000A297D"/>
    <w:rsid w:val="000A6822"/>
    <w:rsid w:val="000B3125"/>
    <w:rsid w:val="000B5B2B"/>
    <w:rsid w:val="000C0522"/>
    <w:rsid w:val="000C0CC4"/>
    <w:rsid w:val="000C1C52"/>
    <w:rsid w:val="000C2BCA"/>
    <w:rsid w:val="000C605D"/>
    <w:rsid w:val="000C7D05"/>
    <w:rsid w:val="000E00D5"/>
    <w:rsid w:val="000F1232"/>
    <w:rsid w:val="000F2BB0"/>
    <w:rsid w:val="001038D2"/>
    <w:rsid w:val="00110ACA"/>
    <w:rsid w:val="00111E00"/>
    <w:rsid w:val="00120A78"/>
    <w:rsid w:val="00121695"/>
    <w:rsid w:val="00122EF7"/>
    <w:rsid w:val="001273D2"/>
    <w:rsid w:val="00131D64"/>
    <w:rsid w:val="001327D4"/>
    <w:rsid w:val="00136419"/>
    <w:rsid w:val="00145A01"/>
    <w:rsid w:val="00154B36"/>
    <w:rsid w:val="00171ADC"/>
    <w:rsid w:val="001750F0"/>
    <w:rsid w:val="00181F7D"/>
    <w:rsid w:val="00185AA2"/>
    <w:rsid w:val="00191E51"/>
    <w:rsid w:val="00194310"/>
    <w:rsid w:val="001A0610"/>
    <w:rsid w:val="001A48C0"/>
    <w:rsid w:val="001B7127"/>
    <w:rsid w:val="001C3761"/>
    <w:rsid w:val="001C6914"/>
    <w:rsid w:val="001D0698"/>
    <w:rsid w:val="001E3786"/>
    <w:rsid w:val="001E399B"/>
    <w:rsid w:val="001E5FC9"/>
    <w:rsid w:val="001F0529"/>
    <w:rsid w:val="001F7E69"/>
    <w:rsid w:val="00204E4C"/>
    <w:rsid w:val="002104DC"/>
    <w:rsid w:val="00214450"/>
    <w:rsid w:val="00226DC1"/>
    <w:rsid w:val="00227FB4"/>
    <w:rsid w:val="002462F7"/>
    <w:rsid w:val="0024706F"/>
    <w:rsid w:val="0024D994"/>
    <w:rsid w:val="00265ECD"/>
    <w:rsid w:val="002664EC"/>
    <w:rsid w:val="002703BE"/>
    <w:rsid w:val="002720DE"/>
    <w:rsid w:val="002748B4"/>
    <w:rsid w:val="00275FB8"/>
    <w:rsid w:val="00280C50"/>
    <w:rsid w:val="00290073"/>
    <w:rsid w:val="00291306"/>
    <w:rsid w:val="00291A19"/>
    <w:rsid w:val="00291A6A"/>
    <w:rsid w:val="002A6DD2"/>
    <w:rsid w:val="002B27F1"/>
    <w:rsid w:val="002C21D1"/>
    <w:rsid w:val="002D1506"/>
    <w:rsid w:val="002F25C5"/>
    <w:rsid w:val="002F4E58"/>
    <w:rsid w:val="002F58A6"/>
    <w:rsid w:val="002F6880"/>
    <w:rsid w:val="002F6FAD"/>
    <w:rsid w:val="00301C48"/>
    <w:rsid w:val="00303D96"/>
    <w:rsid w:val="0030771A"/>
    <w:rsid w:val="00310355"/>
    <w:rsid w:val="00317686"/>
    <w:rsid w:val="00321EDC"/>
    <w:rsid w:val="00331957"/>
    <w:rsid w:val="00340344"/>
    <w:rsid w:val="00344CA6"/>
    <w:rsid w:val="003532DF"/>
    <w:rsid w:val="0035540A"/>
    <w:rsid w:val="0036758D"/>
    <w:rsid w:val="00370BE7"/>
    <w:rsid w:val="00374FDE"/>
    <w:rsid w:val="003833EF"/>
    <w:rsid w:val="00384B84"/>
    <w:rsid w:val="00386992"/>
    <w:rsid w:val="003918FC"/>
    <w:rsid w:val="00394D21"/>
    <w:rsid w:val="003B1046"/>
    <w:rsid w:val="003B4B5A"/>
    <w:rsid w:val="003C1847"/>
    <w:rsid w:val="003E28A7"/>
    <w:rsid w:val="003E58EF"/>
    <w:rsid w:val="003F3712"/>
    <w:rsid w:val="0040193D"/>
    <w:rsid w:val="00415C27"/>
    <w:rsid w:val="00417207"/>
    <w:rsid w:val="0043060D"/>
    <w:rsid w:val="00432F49"/>
    <w:rsid w:val="00433706"/>
    <w:rsid w:val="00443640"/>
    <w:rsid w:val="00451A12"/>
    <w:rsid w:val="00452B65"/>
    <w:rsid w:val="00455DC7"/>
    <w:rsid w:val="0045775A"/>
    <w:rsid w:val="0046067F"/>
    <w:rsid w:val="00465645"/>
    <w:rsid w:val="00471996"/>
    <w:rsid w:val="00480AD2"/>
    <w:rsid w:val="00485C07"/>
    <w:rsid w:val="004B3E9D"/>
    <w:rsid w:val="004C165A"/>
    <w:rsid w:val="004C274F"/>
    <w:rsid w:val="004D2C29"/>
    <w:rsid w:val="004D5C2D"/>
    <w:rsid w:val="004E0727"/>
    <w:rsid w:val="004E1EDC"/>
    <w:rsid w:val="004E4EF1"/>
    <w:rsid w:val="004E73B9"/>
    <w:rsid w:val="004F1352"/>
    <w:rsid w:val="004F1623"/>
    <w:rsid w:val="004F164A"/>
    <w:rsid w:val="005038C2"/>
    <w:rsid w:val="0051256C"/>
    <w:rsid w:val="005134F0"/>
    <w:rsid w:val="005152A8"/>
    <w:rsid w:val="005172B2"/>
    <w:rsid w:val="005364CD"/>
    <w:rsid w:val="0054499B"/>
    <w:rsid w:val="00545827"/>
    <w:rsid w:val="00561611"/>
    <w:rsid w:val="00575342"/>
    <w:rsid w:val="005804D2"/>
    <w:rsid w:val="005821C4"/>
    <w:rsid w:val="005964E9"/>
    <w:rsid w:val="0059787A"/>
    <w:rsid w:val="00597E98"/>
    <w:rsid w:val="005A16B6"/>
    <w:rsid w:val="005A1FFE"/>
    <w:rsid w:val="005A20DF"/>
    <w:rsid w:val="005A2878"/>
    <w:rsid w:val="005B0FFB"/>
    <w:rsid w:val="005B6A09"/>
    <w:rsid w:val="005C3800"/>
    <w:rsid w:val="005D4EA0"/>
    <w:rsid w:val="005E01E6"/>
    <w:rsid w:val="005E40E6"/>
    <w:rsid w:val="00600BBA"/>
    <w:rsid w:val="00603E6A"/>
    <w:rsid w:val="00605F75"/>
    <w:rsid w:val="00620B5B"/>
    <w:rsid w:val="006223CC"/>
    <w:rsid w:val="006240D6"/>
    <w:rsid w:val="00630C31"/>
    <w:rsid w:val="00634749"/>
    <w:rsid w:val="0064174F"/>
    <w:rsid w:val="00644A33"/>
    <w:rsid w:val="00647784"/>
    <w:rsid w:val="00653848"/>
    <w:rsid w:val="00653E27"/>
    <w:rsid w:val="006575F7"/>
    <w:rsid w:val="0066358C"/>
    <w:rsid w:val="00666F2E"/>
    <w:rsid w:val="0067134F"/>
    <w:rsid w:val="00672387"/>
    <w:rsid w:val="0069423F"/>
    <w:rsid w:val="006A0CB7"/>
    <w:rsid w:val="006A1DBE"/>
    <w:rsid w:val="006C0B8C"/>
    <w:rsid w:val="006C41EC"/>
    <w:rsid w:val="006C77BC"/>
    <w:rsid w:val="006D1B6B"/>
    <w:rsid w:val="006D306E"/>
    <w:rsid w:val="006D472B"/>
    <w:rsid w:val="006D50AB"/>
    <w:rsid w:val="006E718B"/>
    <w:rsid w:val="006F0635"/>
    <w:rsid w:val="00702DF5"/>
    <w:rsid w:val="007135AE"/>
    <w:rsid w:val="00715C64"/>
    <w:rsid w:val="00716385"/>
    <w:rsid w:val="00724D79"/>
    <w:rsid w:val="007276E3"/>
    <w:rsid w:val="00727B8F"/>
    <w:rsid w:val="00733704"/>
    <w:rsid w:val="007337EE"/>
    <w:rsid w:val="00741CF7"/>
    <w:rsid w:val="00745EC5"/>
    <w:rsid w:val="00746EFA"/>
    <w:rsid w:val="0075598F"/>
    <w:rsid w:val="00756A47"/>
    <w:rsid w:val="007720A8"/>
    <w:rsid w:val="007933DB"/>
    <w:rsid w:val="007A7BC4"/>
    <w:rsid w:val="007B1FE7"/>
    <w:rsid w:val="007B3B23"/>
    <w:rsid w:val="007B7144"/>
    <w:rsid w:val="007C1908"/>
    <w:rsid w:val="007D2E81"/>
    <w:rsid w:val="007E0C0B"/>
    <w:rsid w:val="007E617F"/>
    <w:rsid w:val="007E6C2B"/>
    <w:rsid w:val="008176F4"/>
    <w:rsid w:val="00832864"/>
    <w:rsid w:val="008360FF"/>
    <w:rsid w:val="008407F9"/>
    <w:rsid w:val="0084126C"/>
    <w:rsid w:val="00851010"/>
    <w:rsid w:val="00851CD4"/>
    <w:rsid w:val="00861CCC"/>
    <w:rsid w:val="00867FF6"/>
    <w:rsid w:val="00870362"/>
    <w:rsid w:val="00877DA9"/>
    <w:rsid w:val="00886D5D"/>
    <w:rsid w:val="0088727E"/>
    <w:rsid w:val="00891A0F"/>
    <w:rsid w:val="008963A7"/>
    <w:rsid w:val="00896DF1"/>
    <w:rsid w:val="008B006E"/>
    <w:rsid w:val="008B4A1B"/>
    <w:rsid w:val="008B64EF"/>
    <w:rsid w:val="008C1FB9"/>
    <w:rsid w:val="008C22C0"/>
    <w:rsid w:val="008D5AC1"/>
    <w:rsid w:val="008E166E"/>
    <w:rsid w:val="00901656"/>
    <w:rsid w:val="00901A92"/>
    <w:rsid w:val="00903B18"/>
    <w:rsid w:val="00905AD6"/>
    <w:rsid w:val="009123E3"/>
    <w:rsid w:val="00914D08"/>
    <w:rsid w:val="00920643"/>
    <w:rsid w:val="00921BE1"/>
    <w:rsid w:val="00921DB8"/>
    <w:rsid w:val="00922276"/>
    <w:rsid w:val="0092328A"/>
    <w:rsid w:val="00923FD1"/>
    <w:rsid w:val="0092448F"/>
    <w:rsid w:val="009260AA"/>
    <w:rsid w:val="009404C6"/>
    <w:rsid w:val="009447DF"/>
    <w:rsid w:val="00954CF3"/>
    <w:rsid w:val="00955EC7"/>
    <w:rsid w:val="00962FD4"/>
    <w:rsid w:val="00963689"/>
    <w:rsid w:val="0096480A"/>
    <w:rsid w:val="00980AF7"/>
    <w:rsid w:val="009814A4"/>
    <w:rsid w:val="00986193"/>
    <w:rsid w:val="00990610"/>
    <w:rsid w:val="00991719"/>
    <w:rsid w:val="00991C84"/>
    <w:rsid w:val="009C0224"/>
    <w:rsid w:val="009C2DAE"/>
    <w:rsid w:val="009D0107"/>
    <w:rsid w:val="009D2498"/>
    <w:rsid w:val="009E0B97"/>
    <w:rsid w:val="009E26FD"/>
    <w:rsid w:val="009E4331"/>
    <w:rsid w:val="009F31BC"/>
    <w:rsid w:val="00A06905"/>
    <w:rsid w:val="00A22A51"/>
    <w:rsid w:val="00A31FAA"/>
    <w:rsid w:val="00A454D8"/>
    <w:rsid w:val="00A45B1C"/>
    <w:rsid w:val="00A5106F"/>
    <w:rsid w:val="00A529F4"/>
    <w:rsid w:val="00A62902"/>
    <w:rsid w:val="00A64BDA"/>
    <w:rsid w:val="00A6598C"/>
    <w:rsid w:val="00A90424"/>
    <w:rsid w:val="00A93C71"/>
    <w:rsid w:val="00A97B2F"/>
    <w:rsid w:val="00AB1198"/>
    <w:rsid w:val="00AD1DAD"/>
    <w:rsid w:val="00AD31F6"/>
    <w:rsid w:val="00AD35C5"/>
    <w:rsid w:val="00AD360B"/>
    <w:rsid w:val="00AE03B5"/>
    <w:rsid w:val="00AE2515"/>
    <w:rsid w:val="00AE5661"/>
    <w:rsid w:val="00AF571A"/>
    <w:rsid w:val="00AF67DD"/>
    <w:rsid w:val="00B12D31"/>
    <w:rsid w:val="00B230AB"/>
    <w:rsid w:val="00B23BCF"/>
    <w:rsid w:val="00B26384"/>
    <w:rsid w:val="00B33A43"/>
    <w:rsid w:val="00B40F40"/>
    <w:rsid w:val="00B42064"/>
    <w:rsid w:val="00B4235A"/>
    <w:rsid w:val="00B46465"/>
    <w:rsid w:val="00B47F58"/>
    <w:rsid w:val="00B56CCF"/>
    <w:rsid w:val="00B61273"/>
    <w:rsid w:val="00B61EDE"/>
    <w:rsid w:val="00B90F0D"/>
    <w:rsid w:val="00BA6AC2"/>
    <w:rsid w:val="00BB485D"/>
    <w:rsid w:val="00BB629C"/>
    <w:rsid w:val="00BC69FC"/>
    <w:rsid w:val="00BD576E"/>
    <w:rsid w:val="00BE03AF"/>
    <w:rsid w:val="00BE30C9"/>
    <w:rsid w:val="00BE4C25"/>
    <w:rsid w:val="00BE6009"/>
    <w:rsid w:val="00C012B6"/>
    <w:rsid w:val="00C03960"/>
    <w:rsid w:val="00C125D0"/>
    <w:rsid w:val="00C13202"/>
    <w:rsid w:val="00C247CB"/>
    <w:rsid w:val="00C312C7"/>
    <w:rsid w:val="00C312D1"/>
    <w:rsid w:val="00C338FA"/>
    <w:rsid w:val="00C41565"/>
    <w:rsid w:val="00C43DC8"/>
    <w:rsid w:val="00C466C8"/>
    <w:rsid w:val="00C5052B"/>
    <w:rsid w:val="00C5342E"/>
    <w:rsid w:val="00C541A5"/>
    <w:rsid w:val="00C54A48"/>
    <w:rsid w:val="00C60426"/>
    <w:rsid w:val="00C62D59"/>
    <w:rsid w:val="00C76057"/>
    <w:rsid w:val="00C84CAC"/>
    <w:rsid w:val="00C864F5"/>
    <w:rsid w:val="00C9211A"/>
    <w:rsid w:val="00C92AA1"/>
    <w:rsid w:val="00C93C1D"/>
    <w:rsid w:val="00C96348"/>
    <w:rsid w:val="00CA4D80"/>
    <w:rsid w:val="00CB36D4"/>
    <w:rsid w:val="00CB5721"/>
    <w:rsid w:val="00CB7B73"/>
    <w:rsid w:val="00CC0157"/>
    <w:rsid w:val="00CC06A8"/>
    <w:rsid w:val="00CC6B48"/>
    <w:rsid w:val="00CD25CA"/>
    <w:rsid w:val="00CE14D7"/>
    <w:rsid w:val="00CE464E"/>
    <w:rsid w:val="00CE63E6"/>
    <w:rsid w:val="00CE7AC2"/>
    <w:rsid w:val="00CF1E1A"/>
    <w:rsid w:val="00CF1EFB"/>
    <w:rsid w:val="00CF3030"/>
    <w:rsid w:val="00CF4CC7"/>
    <w:rsid w:val="00CF4EBC"/>
    <w:rsid w:val="00CF5AD8"/>
    <w:rsid w:val="00D14F73"/>
    <w:rsid w:val="00D22B58"/>
    <w:rsid w:val="00D26930"/>
    <w:rsid w:val="00D332CA"/>
    <w:rsid w:val="00D4396D"/>
    <w:rsid w:val="00D53E7F"/>
    <w:rsid w:val="00D63A90"/>
    <w:rsid w:val="00D65F8A"/>
    <w:rsid w:val="00D718B6"/>
    <w:rsid w:val="00D720B8"/>
    <w:rsid w:val="00D75250"/>
    <w:rsid w:val="00D828EE"/>
    <w:rsid w:val="00D8292E"/>
    <w:rsid w:val="00DA2C39"/>
    <w:rsid w:val="00DA61B7"/>
    <w:rsid w:val="00DC40D0"/>
    <w:rsid w:val="00DC7D5E"/>
    <w:rsid w:val="00DC7F64"/>
    <w:rsid w:val="00DD4253"/>
    <w:rsid w:val="00DE1C25"/>
    <w:rsid w:val="00DE25FD"/>
    <w:rsid w:val="00DF1B67"/>
    <w:rsid w:val="00DF2732"/>
    <w:rsid w:val="00E05341"/>
    <w:rsid w:val="00E1312E"/>
    <w:rsid w:val="00E3172D"/>
    <w:rsid w:val="00E33069"/>
    <w:rsid w:val="00E474D0"/>
    <w:rsid w:val="00E47545"/>
    <w:rsid w:val="00E52514"/>
    <w:rsid w:val="00E5726D"/>
    <w:rsid w:val="00E62243"/>
    <w:rsid w:val="00E6298A"/>
    <w:rsid w:val="00E64199"/>
    <w:rsid w:val="00E64AA5"/>
    <w:rsid w:val="00E70255"/>
    <w:rsid w:val="00E7515B"/>
    <w:rsid w:val="00E752B2"/>
    <w:rsid w:val="00E857DC"/>
    <w:rsid w:val="00E860E0"/>
    <w:rsid w:val="00E93379"/>
    <w:rsid w:val="00EA7955"/>
    <w:rsid w:val="00EB10B0"/>
    <w:rsid w:val="00EB66AD"/>
    <w:rsid w:val="00EC4309"/>
    <w:rsid w:val="00ED1B28"/>
    <w:rsid w:val="00ED5A1D"/>
    <w:rsid w:val="00EE5C92"/>
    <w:rsid w:val="00EF07AE"/>
    <w:rsid w:val="00EF3AEA"/>
    <w:rsid w:val="00EF4F03"/>
    <w:rsid w:val="00EF4F1B"/>
    <w:rsid w:val="00F014E9"/>
    <w:rsid w:val="00F072C8"/>
    <w:rsid w:val="00F233A0"/>
    <w:rsid w:val="00F27446"/>
    <w:rsid w:val="00F30346"/>
    <w:rsid w:val="00F3594E"/>
    <w:rsid w:val="00F3789B"/>
    <w:rsid w:val="00F47DB9"/>
    <w:rsid w:val="00F74FF7"/>
    <w:rsid w:val="00F83851"/>
    <w:rsid w:val="00F913B9"/>
    <w:rsid w:val="00FC1927"/>
    <w:rsid w:val="00FD398D"/>
    <w:rsid w:val="00FE1CF9"/>
    <w:rsid w:val="00FE4B5B"/>
    <w:rsid w:val="00FF48DD"/>
    <w:rsid w:val="00FF5B99"/>
    <w:rsid w:val="010747AC"/>
    <w:rsid w:val="015F3029"/>
    <w:rsid w:val="018E3657"/>
    <w:rsid w:val="023CD1AA"/>
    <w:rsid w:val="02C0C1B6"/>
    <w:rsid w:val="0365BBE2"/>
    <w:rsid w:val="038BBEF4"/>
    <w:rsid w:val="03C17CEE"/>
    <w:rsid w:val="03C1F0F2"/>
    <w:rsid w:val="04E58B1A"/>
    <w:rsid w:val="054C8DC1"/>
    <w:rsid w:val="06351E88"/>
    <w:rsid w:val="0635258A"/>
    <w:rsid w:val="07D51DBC"/>
    <w:rsid w:val="098266FF"/>
    <w:rsid w:val="0AC71FFF"/>
    <w:rsid w:val="0AF374CF"/>
    <w:rsid w:val="0B3E04D4"/>
    <w:rsid w:val="0BD60064"/>
    <w:rsid w:val="0C19608E"/>
    <w:rsid w:val="0CC597B9"/>
    <w:rsid w:val="0D475DED"/>
    <w:rsid w:val="0DD5BBC4"/>
    <w:rsid w:val="0E046508"/>
    <w:rsid w:val="1011FD2F"/>
    <w:rsid w:val="1191F4A9"/>
    <w:rsid w:val="1284C516"/>
    <w:rsid w:val="12919403"/>
    <w:rsid w:val="12B0688D"/>
    <w:rsid w:val="13E112B7"/>
    <w:rsid w:val="152CB288"/>
    <w:rsid w:val="1563845F"/>
    <w:rsid w:val="15F524DC"/>
    <w:rsid w:val="16B9A3AB"/>
    <w:rsid w:val="19B012B1"/>
    <w:rsid w:val="1B86A494"/>
    <w:rsid w:val="1C960DE2"/>
    <w:rsid w:val="1CDF8BB0"/>
    <w:rsid w:val="1E274DCD"/>
    <w:rsid w:val="1EDD9DE4"/>
    <w:rsid w:val="1F5D5765"/>
    <w:rsid w:val="1FA8A373"/>
    <w:rsid w:val="1FE875B9"/>
    <w:rsid w:val="208B5731"/>
    <w:rsid w:val="212BF0A4"/>
    <w:rsid w:val="21A7BA0D"/>
    <w:rsid w:val="221FE88F"/>
    <w:rsid w:val="22219B8D"/>
    <w:rsid w:val="224A235E"/>
    <w:rsid w:val="22DA7422"/>
    <w:rsid w:val="24F148D6"/>
    <w:rsid w:val="2626F5D1"/>
    <w:rsid w:val="263FD3D5"/>
    <w:rsid w:val="265BAF5A"/>
    <w:rsid w:val="268C28F6"/>
    <w:rsid w:val="27A16B5B"/>
    <w:rsid w:val="27FB52AA"/>
    <w:rsid w:val="2813FDBA"/>
    <w:rsid w:val="287B896D"/>
    <w:rsid w:val="29E17E06"/>
    <w:rsid w:val="2A364749"/>
    <w:rsid w:val="2B21D5EE"/>
    <w:rsid w:val="2B5A2E1C"/>
    <w:rsid w:val="2C2E95B2"/>
    <w:rsid w:val="2D2B51EE"/>
    <w:rsid w:val="2D2BD741"/>
    <w:rsid w:val="2F1F4BD3"/>
    <w:rsid w:val="304AF559"/>
    <w:rsid w:val="31A44C88"/>
    <w:rsid w:val="326ACB77"/>
    <w:rsid w:val="32BDA24C"/>
    <w:rsid w:val="34C867EF"/>
    <w:rsid w:val="382B9BB9"/>
    <w:rsid w:val="38CC30E2"/>
    <w:rsid w:val="3940DDDB"/>
    <w:rsid w:val="3AC346AD"/>
    <w:rsid w:val="3B774ECF"/>
    <w:rsid w:val="3BB7603A"/>
    <w:rsid w:val="3D3CFA0B"/>
    <w:rsid w:val="3DF01B6A"/>
    <w:rsid w:val="3E01F860"/>
    <w:rsid w:val="404057A9"/>
    <w:rsid w:val="41E75349"/>
    <w:rsid w:val="4218ABD0"/>
    <w:rsid w:val="42A10B8A"/>
    <w:rsid w:val="435C4668"/>
    <w:rsid w:val="439561EC"/>
    <w:rsid w:val="44C2894E"/>
    <w:rsid w:val="454D56E0"/>
    <w:rsid w:val="45CC207F"/>
    <w:rsid w:val="45EFC03A"/>
    <w:rsid w:val="466DBADE"/>
    <w:rsid w:val="466F21D0"/>
    <w:rsid w:val="47355148"/>
    <w:rsid w:val="48F0EDE7"/>
    <w:rsid w:val="49C733A3"/>
    <w:rsid w:val="4AE1075B"/>
    <w:rsid w:val="4CB3ACD4"/>
    <w:rsid w:val="4CF38921"/>
    <w:rsid w:val="4CF75174"/>
    <w:rsid w:val="4D0A9607"/>
    <w:rsid w:val="4DD24A0A"/>
    <w:rsid w:val="4E3202A2"/>
    <w:rsid w:val="4F4AFBF9"/>
    <w:rsid w:val="5128DB76"/>
    <w:rsid w:val="524DAA5B"/>
    <w:rsid w:val="52ABC555"/>
    <w:rsid w:val="52D6295C"/>
    <w:rsid w:val="5346BE0E"/>
    <w:rsid w:val="5365FD3A"/>
    <w:rsid w:val="54759C5A"/>
    <w:rsid w:val="5484C022"/>
    <w:rsid w:val="56500226"/>
    <w:rsid w:val="56B1DB83"/>
    <w:rsid w:val="57AE7D02"/>
    <w:rsid w:val="58432DE4"/>
    <w:rsid w:val="59CA0171"/>
    <w:rsid w:val="5A4ADC8D"/>
    <w:rsid w:val="5A73927F"/>
    <w:rsid w:val="5B407FB1"/>
    <w:rsid w:val="5C2A3969"/>
    <w:rsid w:val="5C526C70"/>
    <w:rsid w:val="5E1A4E82"/>
    <w:rsid w:val="5E996AE0"/>
    <w:rsid w:val="5E9CBCBF"/>
    <w:rsid w:val="5EADA31D"/>
    <w:rsid w:val="5FA47894"/>
    <w:rsid w:val="5FEDC53A"/>
    <w:rsid w:val="60520159"/>
    <w:rsid w:val="6092E874"/>
    <w:rsid w:val="60EF8C1B"/>
    <w:rsid w:val="61077630"/>
    <w:rsid w:val="61E69AC9"/>
    <w:rsid w:val="6203CA49"/>
    <w:rsid w:val="62E10D77"/>
    <w:rsid w:val="64A27D02"/>
    <w:rsid w:val="67978F8D"/>
    <w:rsid w:val="6987E018"/>
    <w:rsid w:val="6A6E83A2"/>
    <w:rsid w:val="6CE2D496"/>
    <w:rsid w:val="70751797"/>
    <w:rsid w:val="707FA848"/>
    <w:rsid w:val="719E66F1"/>
    <w:rsid w:val="7473239D"/>
    <w:rsid w:val="74B826D7"/>
    <w:rsid w:val="74BED4F7"/>
    <w:rsid w:val="75DB625B"/>
    <w:rsid w:val="76B496A2"/>
    <w:rsid w:val="78AAAB38"/>
    <w:rsid w:val="78BBC7D0"/>
    <w:rsid w:val="7927C4E7"/>
    <w:rsid w:val="79561631"/>
    <w:rsid w:val="7A6BE719"/>
    <w:rsid w:val="7B20BA02"/>
    <w:rsid w:val="7B277EB7"/>
    <w:rsid w:val="7B757CF7"/>
    <w:rsid w:val="7CC3EB1D"/>
    <w:rsid w:val="7EB0DAE2"/>
    <w:rsid w:val="7FB3E4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41B778"/>
  <w15:docId w15:val="{512FF332-96C7-4D5F-9493-98C4FB401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1" w:defUIPriority="99" w:defSemiHidden="0" w:defUnhideWhenUsed="0" w:defQFormat="0" w:count="376">
    <w:lsdException w:name="Normal" w:locked="0"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rsid w:val="003532DF"/>
    <w:rPr>
      <w:rFonts w:eastAsiaTheme="minorEastAsia"/>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120A78"/>
    <w:pPr>
      <w:tabs>
        <w:tab w:val="center" w:pos="4513"/>
        <w:tab w:val="right" w:pos="9026"/>
      </w:tabs>
    </w:pPr>
    <w:rPr>
      <w:rFonts w:eastAsiaTheme="minorHAnsi"/>
      <w:lang w:val="en-US"/>
    </w:rPr>
  </w:style>
  <w:style w:type="character" w:customStyle="1" w:styleId="HeaderChar">
    <w:name w:val="Header Char"/>
    <w:basedOn w:val="DefaultParagraphFont"/>
    <w:link w:val="Header"/>
    <w:uiPriority w:val="99"/>
    <w:rsid w:val="00120A78"/>
  </w:style>
  <w:style w:type="paragraph" w:styleId="Footer">
    <w:name w:val="footer"/>
    <w:basedOn w:val="Normal"/>
    <w:link w:val="FooterChar"/>
    <w:uiPriority w:val="99"/>
    <w:unhideWhenUsed/>
    <w:locked/>
    <w:rsid w:val="00120A78"/>
    <w:pPr>
      <w:tabs>
        <w:tab w:val="center" w:pos="4513"/>
        <w:tab w:val="right" w:pos="9026"/>
      </w:tabs>
    </w:pPr>
    <w:rPr>
      <w:rFonts w:eastAsiaTheme="minorHAnsi"/>
      <w:lang w:val="en-US"/>
    </w:rPr>
  </w:style>
  <w:style w:type="character" w:customStyle="1" w:styleId="FooterChar">
    <w:name w:val="Footer Char"/>
    <w:basedOn w:val="DefaultParagraphFont"/>
    <w:link w:val="Footer"/>
    <w:uiPriority w:val="99"/>
    <w:rsid w:val="00120A78"/>
  </w:style>
  <w:style w:type="character" w:styleId="PageNumber">
    <w:name w:val="page number"/>
    <w:basedOn w:val="DefaultParagraphFont"/>
    <w:uiPriority w:val="99"/>
    <w:semiHidden/>
    <w:unhideWhenUsed/>
    <w:locked/>
    <w:rsid w:val="00FE4B5B"/>
  </w:style>
  <w:style w:type="table" w:styleId="TableGrid">
    <w:name w:val="Table Grid"/>
    <w:basedOn w:val="TableNormal"/>
    <w:uiPriority w:val="59"/>
    <w:locked/>
    <w:rsid w:val="004F16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CAHeader">
    <w:name w:val="DCA_Header"/>
    <w:basedOn w:val="Normal"/>
    <w:qFormat/>
    <w:rsid w:val="00280C50"/>
    <w:pPr>
      <w:spacing w:after="120" w:line="312" w:lineRule="exact"/>
    </w:pPr>
    <w:rPr>
      <w:b/>
      <w:color w:val="602A7A"/>
      <w:sz w:val="27"/>
      <w:szCs w:val="27"/>
    </w:rPr>
  </w:style>
  <w:style w:type="paragraph" w:customStyle="1" w:styleId="DCASubHeader">
    <w:name w:val="DCA_SubHeader"/>
    <w:basedOn w:val="Normal"/>
    <w:qFormat/>
    <w:rsid w:val="00280C50"/>
    <w:pPr>
      <w:spacing w:before="240" w:after="120"/>
    </w:pPr>
    <w:rPr>
      <w:b/>
      <w:noProof/>
      <w:color w:val="602A7A"/>
      <w:sz w:val="23"/>
      <w:szCs w:val="23"/>
      <w:lang w:eastAsia="en-GB"/>
    </w:rPr>
  </w:style>
  <w:style w:type="paragraph" w:customStyle="1" w:styleId="DCATableSubHeader">
    <w:name w:val="DCA_Table_SubHeader"/>
    <w:basedOn w:val="Normal"/>
    <w:qFormat/>
    <w:rsid w:val="00745EC5"/>
    <w:pPr>
      <w:spacing w:before="40" w:after="120" w:line="228" w:lineRule="exact"/>
    </w:pPr>
    <w:rPr>
      <w:b/>
      <w:sz w:val="21"/>
      <w:szCs w:val="19"/>
    </w:rPr>
  </w:style>
  <w:style w:type="paragraph" w:styleId="ListParagraph">
    <w:name w:val="List Paragraph"/>
    <w:basedOn w:val="Normal"/>
    <w:uiPriority w:val="34"/>
    <w:qFormat/>
    <w:locked/>
    <w:rsid w:val="002F6880"/>
    <w:pPr>
      <w:ind w:left="720"/>
      <w:contextualSpacing/>
    </w:pPr>
  </w:style>
  <w:style w:type="paragraph" w:customStyle="1" w:styleId="DCABullets">
    <w:name w:val="DCA_Bullets"/>
    <w:basedOn w:val="ListParagraph"/>
    <w:autoRedefine/>
    <w:qFormat/>
    <w:rsid w:val="00AD35C5"/>
    <w:pPr>
      <w:numPr>
        <w:numId w:val="39"/>
      </w:numPr>
      <w:spacing w:before="120" w:after="120" w:line="228" w:lineRule="exact"/>
      <w:contextualSpacing w:val="0"/>
      <w:jc w:val="both"/>
    </w:pPr>
    <w:rPr>
      <w:b/>
      <w:sz w:val="19"/>
      <w:szCs w:val="19"/>
    </w:rPr>
  </w:style>
  <w:style w:type="paragraph" w:customStyle="1" w:styleId="DCAText">
    <w:name w:val="DCA_Text"/>
    <w:basedOn w:val="Normal"/>
    <w:qFormat/>
    <w:rsid w:val="00745EC5"/>
    <w:pPr>
      <w:spacing w:before="120" w:after="120" w:line="228" w:lineRule="exact"/>
      <w:jc w:val="both"/>
    </w:pPr>
    <w:rPr>
      <w:sz w:val="21"/>
      <w:szCs w:val="19"/>
    </w:rPr>
  </w:style>
  <w:style w:type="paragraph" w:customStyle="1" w:styleId="DCAFooterText">
    <w:name w:val="DCA_Footer_Text"/>
    <w:basedOn w:val="Normal"/>
    <w:rsid w:val="008176F4"/>
    <w:pPr>
      <w:spacing w:before="40" w:after="120" w:line="228" w:lineRule="exact"/>
    </w:pPr>
    <w:rPr>
      <w:rFonts w:eastAsiaTheme="minorHAnsi"/>
      <w:b/>
      <w:i/>
      <w:color w:val="000000" w:themeColor="text1"/>
      <w:sz w:val="19"/>
      <w:szCs w:val="14"/>
    </w:rPr>
  </w:style>
  <w:style w:type="paragraph" w:customStyle="1" w:styleId="Space">
    <w:name w:val="Space"/>
    <w:basedOn w:val="DCAText"/>
    <w:qFormat/>
    <w:locked/>
    <w:rsid w:val="00C5052B"/>
    <w:pPr>
      <w:spacing w:line="380" w:lineRule="exact"/>
    </w:pPr>
  </w:style>
  <w:style w:type="paragraph" w:customStyle="1" w:styleId="DCAFooter">
    <w:name w:val="DCA_Footer"/>
    <w:qFormat/>
    <w:rsid w:val="002C21D1"/>
    <w:pPr>
      <w:framePr w:wrap="around" w:vAnchor="page" w:hAnchor="page" w:x="795" w:y="16203"/>
    </w:pPr>
    <w:rPr>
      <w:rFonts w:asciiTheme="majorHAnsi" w:eastAsiaTheme="minorEastAsia" w:hAnsiTheme="majorHAnsi"/>
      <w:color w:val="4D4D4C"/>
      <w:sz w:val="14"/>
      <w:szCs w:val="14"/>
      <w:lang w:val="en-GB"/>
    </w:rPr>
  </w:style>
  <w:style w:type="paragraph" w:customStyle="1" w:styleId="DCATableColHeader">
    <w:name w:val="DCA_TableColHeader"/>
    <w:basedOn w:val="DCASubHeader"/>
    <w:qFormat/>
    <w:rsid w:val="00745EC5"/>
    <w:pPr>
      <w:spacing w:before="80" w:after="80"/>
    </w:pPr>
    <w:rPr>
      <w:sz w:val="21"/>
      <w:szCs w:val="19"/>
    </w:rPr>
  </w:style>
  <w:style w:type="paragraph" w:customStyle="1" w:styleId="DCATableRowHeader">
    <w:name w:val="DCA_TableRowHeader"/>
    <w:basedOn w:val="DCATopSubHeader"/>
    <w:qFormat/>
    <w:rsid w:val="00745EC5"/>
    <w:pPr>
      <w:spacing w:before="80" w:after="80"/>
    </w:pPr>
    <w:rPr>
      <w:sz w:val="21"/>
      <w:szCs w:val="19"/>
    </w:rPr>
  </w:style>
  <w:style w:type="character" w:styleId="PlaceholderText">
    <w:name w:val="Placeholder Text"/>
    <w:basedOn w:val="DefaultParagraphFont"/>
    <w:uiPriority w:val="99"/>
    <w:semiHidden/>
    <w:locked/>
    <w:rsid w:val="00485C07"/>
    <w:rPr>
      <w:color w:val="808080"/>
    </w:rPr>
  </w:style>
  <w:style w:type="paragraph" w:styleId="BalloonText">
    <w:name w:val="Balloon Text"/>
    <w:basedOn w:val="Normal"/>
    <w:link w:val="BalloonTextChar"/>
    <w:uiPriority w:val="99"/>
    <w:semiHidden/>
    <w:unhideWhenUsed/>
    <w:locked/>
    <w:rsid w:val="0009616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6161"/>
    <w:rPr>
      <w:rFonts w:ascii="Segoe UI" w:eastAsiaTheme="minorEastAsia" w:hAnsi="Segoe UI" w:cs="Segoe UI"/>
      <w:sz w:val="18"/>
      <w:szCs w:val="18"/>
      <w:lang w:val="en-GB"/>
    </w:rPr>
  </w:style>
  <w:style w:type="character" w:styleId="Hyperlink">
    <w:name w:val="Hyperlink"/>
    <w:basedOn w:val="DefaultParagraphFont"/>
    <w:uiPriority w:val="99"/>
    <w:semiHidden/>
    <w:unhideWhenUsed/>
    <w:locked/>
    <w:rsid w:val="00733704"/>
    <w:rPr>
      <w:color w:val="0563C1" w:themeColor="hyperlink"/>
      <w:u w:val="single"/>
    </w:rPr>
  </w:style>
  <w:style w:type="paragraph" w:customStyle="1" w:styleId="DCASubBullets">
    <w:name w:val="DCA_SubBullets"/>
    <w:basedOn w:val="DCABullets"/>
    <w:qFormat/>
    <w:rsid w:val="006C0B8C"/>
    <w:pPr>
      <w:numPr>
        <w:ilvl w:val="1"/>
      </w:numPr>
      <w:spacing w:before="60" w:after="60"/>
      <w:ind w:left="595" w:hanging="170"/>
    </w:pPr>
  </w:style>
  <w:style w:type="paragraph" w:customStyle="1" w:styleId="DCAStrongBullet">
    <w:name w:val="DCA_StrongBullet"/>
    <w:basedOn w:val="DCABullets"/>
    <w:qFormat/>
    <w:rsid w:val="00AD1DAD"/>
  </w:style>
  <w:style w:type="paragraph" w:customStyle="1" w:styleId="DCAStrongText">
    <w:name w:val="DCA_StrongText"/>
    <w:basedOn w:val="DCAText"/>
    <w:qFormat/>
    <w:rsid w:val="00AD1DAD"/>
    <w:rPr>
      <w:b/>
    </w:rPr>
  </w:style>
  <w:style w:type="paragraph" w:customStyle="1" w:styleId="DCAStrongEmphasis">
    <w:name w:val="DCA_StrongEmphasis"/>
    <w:basedOn w:val="DCAStrongText"/>
    <w:qFormat/>
    <w:rsid w:val="00AD1DAD"/>
    <w:rPr>
      <w:i/>
    </w:rPr>
  </w:style>
  <w:style w:type="paragraph" w:customStyle="1" w:styleId="DCAEmphasis">
    <w:name w:val="DCA_Emphasis"/>
    <w:basedOn w:val="DCAStrongEmphasis"/>
    <w:qFormat/>
    <w:rsid w:val="00AD1DAD"/>
    <w:rPr>
      <w:b w:val="0"/>
    </w:rPr>
  </w:style>
  <w:style w:type="paragraph" w:customStyle="1" w:styleId="DCATopSubHeader">
    <w:name w:val="DCA_TopSubHeader"/>
    <w:basedOn w:val="DCASubHeader"/>
    <w:qFormat/>
    <w:rsid w:val="008E166E"/>
    <w:pPr>
      <w:spacing w:before="120"/>
    </w:pPr>
  </w:style>
  <w:style w:type="paragraph" w:customStyle="1" w:styleId="DCATableText">
    <w:name w:val="DCA_TableText"/>
    <w:basedOn w:val="DCAText"/>
    <w:qFormat/>
    <w:rsid w:val="00227FB4"/>
    <w:pPr>
      <w:spacing w:before="80" w:after="80"/>
    </w:pPr>
  </w:style>
  <w:style w:type="paragraph" w:styleId="NoSpacing">
    <w:name w:val="No Spacing"/>
    <w:uiPriority w:val="1"/>
    <w:qFormat/>
    <w:locked/>
    <w:rsid w:val="000541DD"/>
    <w:rPr>
      <w:rFonts w:ascii="Cambria" w:eastAsia="MS Mincho" w:hAnsi="Cambria" w:cs="Times New Roman"/>
    </w:rPr>
  </w:style>
  <w:style w:type="paragraph" w:styleId="NormalWeb">
    <w:name w:val="Normal (Web)"/>
    <w:basedOn w:val="Normal"/>
    <w:uiPriority w:val="99"/>
    <w:unhideWhenUsed/>
    <w:locked/>
    <w:rsid w:val="00A454D8"/>
    <w:rPr>
      <w:rFonts w:ascii="Times New Roman" w:eastAsiaTheme="minorHAnsi"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865905">
      <w:bodyDiv w:val="1"/>
      <w:marLeft w:val="0"/>
      <w:marRight w:val="0"/>
      <w:marTop w:val="0"/>
      <w:marBottom w:val="0"/>
      <w:divBdr>
        <w:top w:val="none" w:sz="0" w:space="0" w:color="auto"/>
        <w:left w:val="none" w:sz="0" w:space="0" w:color="auto"/>
        <w:bottom w:val="none" w:sz="0" w:space="0" w:color="auto"/>
        <w:right w:val="none" w:sz="0" w:space="0" w:color="auto"/>
      </w:divBdr>
    </w:div>
    <w:div w:id="18409268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5B40809EF38B46A4FB0F38CFBE90EA" ma:contentTypeVersion="20" ma:contentTypeDescription="Create a new document." ma:contentTypeScope="" ma:versionID="47667a111ed519cec5ffa51a7b91b11f">
  <xsd:schema xmlns:xsd="http://www.w3.org/2001/XMLSchema" xmlns:xs="http://www.w3.org/2001/XMLSchema" xmlns:p="http://schemas.microsoft.com/office/2006/metadata/properties" xmlns:ns2="fef4494e-11b6-407f-b334-1b9d21b3e6b6" xmlns:ns3="c773b376-747a-49dd-b6f9-22f845b1ca34" targetNamespace="http://schemas.microsoft.com/office/2006/metadata/properties" ma:root="true" ma:fieldsID="ff209f4c8bedc542b23c9fba49547752" ns2:_="" ns3:_="">
    <xsd:import namespace="fef4494e-11b6-407f-b334-1b9d21b3e6b6"/>
    <xsd:import namespace="c773b376-747a-49dd-b6f9-22f845b1ca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4494e-11b6-407f-b334-1b9d21b3e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23b96d4-f1d9-4996-b9c2-0f0b546e95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73b376-747a-49dd-b6f9-22f845b1ca3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ea52208-fce2-4dc9-8680-1b240fb0aee3}" ma:internalName="TaxCatchAll" ma:showField="CatchAllData" ma:web="c773b376-747a-49dd-b6f9-22f845b1ca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773b376-747a-49dd-b6f9-22f845b1ca34" xsi:nil="true"/>
    <lcf76f155ced4ddcb4097134ff3c332f xmlns="fef4494e-11b6-407f-b334-1b9d21b3e6b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5FAF76-ED2E-443A-9557-B7FAA8B23D5C}"/>
</file>

<file path=customXml/itemProps2.xml><?xml version="1.0" encoding="utf-8"?>
<ds:datastoreItem xmlns:ds="http://schemas.openxmlformats.org/officeDocument/2006/customXml" ds:itemID="{D9B696DD-A259-411F-B6DB-0EC1C165D5C7}">
  <ds:schemaRefs>
    <ds:schemaRef ds:uri="http://schemas.microsoft.com/office/2006/metadata/properties"/>
    <ds:schemaRef ds:uri="http://schemas.microsoft.com/office/infopath/2007/PartnerControls"/>
    <ds:schemaRef ds:uri="c773b376-747a-49dd-b6f9-22f845b1ca34"/>
    <ds:schemaRef ds:uri="fef4494e-11b6-407f-b334-1b9d21b3e6b6"/>
  </ds:schemaRefs>
</ds:datastoreItem>
</file>

<file path=customXml/itemProps3.xml><?xml version="1.0" encoding="utf-8"?>
<ds:datastoreItem xmlns:ds="http://schemas.openxmlformats.org/officeDocument/2006/customXml" ds:itemID="{85CEAF9C-9C51-47CB-B0D3-911A04286C0D}">
  <ds:schemaRefs>
    <ds:schemaRef ds:uri="http://schemas.microsoft.com/sharepoint/v3/contenttype/forms"/>
  </ds:schemaRefs>
</ds:datastoreItem>
</file>

<file path=customXml/itemProps4.xml><?xml version="1.0" encoding="utf-8"?>
<ds:datastoreItem xmlns:ds="http://schemas.openxmlformats.org/officeDocument/2006/customXml" ds:itemID="{A1312542-6EA7-4B09-B964-C7BD27A3DC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1014</Words>
  <Characters>5786</Characters>
  <Application>Microsoft Office Word</Application>
  <DocSecurity>0</DocSecurity>
  <Lines>48</Lines>
  <Paragraphs>13</Paragraphs>
  <ScaleCrop>false</ScaleCrop>
  <Company/>
  <LinksUpToDate>false</LinksUpToDate>
  <CharactersWithSpaces>6787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Jason Patterson</dc:creator>
  <cp:lastModifiedBy>Alistair Gregory - Staff - DCO</cp:lastModifiedBy>
  <cp:revision>15</cp:revision>
  <cp:lastPrinted>2018-03-29T07:47:00Z</cp:lastPrinted>
  <dcterms:created xsi:type="dcterms:W3CDTF">2026-07-08T09:11:00Z</dcterms:created>
  <dcterms:modified xsi:type="dcterms:W3CDTF">2026-09-02T09:38:00Z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0x010100885B40809EF38B46A4FB0F38CFBE90EA</vt:lpwstr>
  </property>
  <property fmtid="{D5CDD505-2E9C-101B-9397-08002B2CF9AE}" pid="3" name="MediaServiceImageTags">
    <vt:lpwstr/>
  </property>
</Properties>
</file>