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16385" w:rsidP="000B3125" w:rsidRDefault="00716385" w14:paraId="351D44F0" w14:textId="77777777">
      <w:pPr>
        <w:pStyle w:val="DCAHeader"/>
      </w:pPr>
      <w:r w:rsidRPr="00716385">
        <w:t xml:space="preserve">Year </w:t>
      </w:r>
      <w:r w:rsidR="00FF0086">
        <w:t>11</w:t>
      </w:r>
      <w:r w:rsidRPr="00716385">
        <w:t xml:space="preserve"> Curriculum Intent for </w:t>
      </w:r>
      <w:r w:rsidR="00901BDE">
        <w:t>Geography</w:t>
      </w:r>
    </w:p>
    <w:p w:rsidRPr="00E33069" w:rsidR="00716385" w:rsidP="00E33069" w:rsidRDefault="00716385" w14:paraId="3EEA839A" w14:textId="77777777">
      <w:pPr>
        <w:pStyle w:val="DCAText"/>
        <w:rPr>
          <w:b/>
          <w:sz w:val="19"/>
        </w:rPr>
      </w:pPr>
      <w:r w:rsidRPr="00E33069">
        <w:rPr>
          <w:sz w:val="19"/>
        </w:rPr>
        <w:t xml:space="preserve">At Dixons Cottingley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F2614D">
        <w:rPr>
          <w:sz w:val="19"/>
        </w:rPr>
        <w:t>Geography</w:t>
      </w:r>
      <w:r w:rsidRPr="00E33069">
        <w:rPr>
          <w:sz w:val="19"/>
        </w:rPr>
        <w:t xml:space="preserve"> through the below:</w:t>
      </w:r>
    </w:p>
    <w:p w:rsidR="00D84A2C" w:rsidP="5065C75A" w:rsidRDefault="00D84A2C" w14:paraId="50E7B9B5" w14:textId="5A23A637">
      <w:pPr>
        <w:pStyle w:val="DCATopSubHeader"/>
        <w:rPr>
          <w:b w:val="0"/>
          <w:bCs w:val="0"/>
          <w:color w:val="auto"/>
          <w:sz w:val="19"/>
          <w:szCs w:val="19"/>
        </w:rPr>
      </w:pPr>
      <w:r w:rsidRPr="5065C75A" w:rsidR="00716385">
        <w:rPr>
          <w:sz w:val="19"/>
          <w:szCs w:val="19"/>
        </w:rPr>
        <w:t xml:space="preserve">By the end of Year </w:t>
      </w:r>
      <w:r w:rsidRPr="5065C75A" w:rsidR="00FF0086">
        <w:rPr>
          <w:sz w:val="19"/>
          <w:szCs w:val="19"/>
        </w:rPr>
        <w:t>11</w:t>
      </w:r>
      <w:r w:rsidRPr="5065C75A" w:rsidR="00716385">
        <w:rPr>
          <w:sz w:val="19"/>
          <w:szCs w:val="19"/>
        </w:rPr>
        <w:t xml:space="preserve"> students at Dixons Cottingley studying </w:t>
      </w:r>
      <w:r w:rsidRPr="5065C75A" w:rsidR="00901BDE">
        <w:rPr>
          <w:sz w:val="19"/>
          <w:szCs w:val="19"/>
        </w:rPr>
        <w:t>Geography</w:t>
      </w:r>
      <w:r w:rsidRPr="5065C75A" w:rsidR="00716385">
        <w:rPr>
          <w:sz w:val="19"/>
          <w:szCs w:val="19"/>
        </w:rPr>
        <w:t xml:space="preserve"> will be exposed to the following: </w:t>
      </w:r>
      <w:r w:rsidRPr="5065C75A" w:rsidR="00B07E84">
        <w:rPr>
          <w:sz w:val="19"/>
          <w:szCs w:val="19"/>
        </w:rPr>
        <w:t>KNOWLEDGE</w:t>
      </w:r>
    </w:p>
    <w:p w:rsidR="00D84A2C" w:rsidP="5065C75A" w:rsidRDefault="00D84A2C" w14:paraId="7D9DF551" w14:textId="1E0B2980">
      <w:pPr>
        <w:pStyle w:val="DCATopSubHeader"/>
        <w:rPr>
          <w:b w:val="0"/>
          <w:bCs w:val="0"/>
          <w:color w:val="auto"/>
          <w:sz w:val="19"/>
          <w:szCs w:val="19"/>
        </w:rPr>
      </w:pPr>
      <w:r w:rsidRPr="5065C75A" w:rsidR="00D84A2C">
        <w:rPr>
          <w:b w:val="0"/>
          <w:bCs w:val="0"/>
          <w:color w:val="auto"/>
          <w:sz w:val="19"/>
          <w:szCs w:val="19"/>
        </w:rPr>
        <w:t xml:space="preserve">In Year 11 students will finish learning content for Human Geography (The Changing Economic World topic) </w:t>
      </w:r>
      <w:r w:rsidRPr="5065C75A" w:rsidR="00EF0CE3">
        <w:rPr>
          <w:b w:val="0"/>
          <w:bCs w:val="0"/>
          <w:color w:val="auto"/>
          <w:sz w:val="19"/>
          <w:szCs w:val="19"/>
        </w:rPr>
        <w:t xml:space="preserve">if needed </w:t>
      </w:r>
      <w:r w:rsidRPr="5065C75A" w:rsidR="00D84A2C">
        <w:rPr>
          <w:b w:val="0"/>
          <w:bCs w:val="0"/>
          <w:color w:val="auto"/>
          <w:sz w:val="19"/>
          <w:szCs w:val="19"/>
        </w:rPr>
        <w:t>and will proceed to focus on their paper 3. Paper 3 involves two parts. First part will be a synoptic paper where students in March will be sent a booklet based on a Geographical topic (usually connected with a topic they will have already learnt about). It therefore makes practical sense to focus on this part of the course during the time they receive their booklet. As a class we will consider possible questions they could be asked, critically analysing the booklet and co</w:t>
      </w:r>
      <w:r w:rsidRPr="5065C75A" w:rsidR="002D78BA">
        <w:rPr>
          <w:b w:val="0"/>
          <w:bCs w:val="0"/>
          <w:color w:val="auto"/>
          <w:sz w:val="19"/>
          <w:szCs w:val="19"/>
        </w:rPr>
        <w:t>n</w:t>
      </w:r>
      <w:r w:rsidRPr="5065C75A" w:rsidR="00D84A2C">
        <w:rPr>
          <w:b w:val="0"/>
          <w:bCs w:val="0"/>
          <w:color w:val="auto"/>
          <w:sz w:val="19"/>
          <w:szCs w:val="19"/>
        </w:rPr>
        <w:t xml:space="preserve">sider what potential decisions students may need to make. </w:t>
      </w:r>
      <w:r w:rsidRPr="5065C75A" w:rsidR="002D78BA">
        <w:rPr>
          <w:b w:val="0"/>
          <w:bCs w:val="0"/>
          <w:color w:val="auto"/>
          <w:sz w:val="19"/>
          <w:szCs w:val="19"/>
        </w:rPr>
        <w:t xml:space="preserve">In </w:t>
      </w:r>
      <w:r w:rsidRPr="5065C75A" w:rsidR="00D84A2C">
        <w:rPr>
          <w:b w:val="0"/>
          <w:bCs w:val="0"/>
          <w:color w:val="auto"/>
          <w:sz w:val="19"/>
          <w:szCs w:val="19"/>
        </w:rPr>
        <w:t>Year 8</w:t>
      </w:r>
      <w:r w:rsidRPr="5065C75A" w:rsidR="002D78BA">
        <w:rPr>
          <w:b w:val="0"/>
          <w:bCs w:val="0"/>
          <w:color w:val="auto"/>
          <w:sz w:val="19"/>
          <w:szCs w:val="19"/>
        </w:rPr>
        <w:t>,</w:t>
      </w:r>
      <w:r w:rsidRPr="5065C75A" w:rsidR="00D84A2C">
        <w:rPr>
          <w:b w:val="0"/>
          <w:bCs w:val="0"/>
          <w:color w:val="auto"/>
          <w:sz w:val="19"/>
          <w:szCs w:val="19"/>
        </w:rPr>
        <w:t xml:space="preserve"> students studied a topic called making geographical decisions so previous experienc</w:t>
      </w:r>
      <w:r w:rsidRPr="5065C75A" w:rsidR="00801FCC">
        <w:rPr>
          <w:b w:val="0"/>
          <w:bCs w:val="0"/>
          <w:color w:val="auto"/>
          <w:sz w:val="19"/>
          <w:szCs w:val="19"/>
        </w:rPr>
        <w:t>e of this as well as continousl</w:t>
      </w:r>
      <w:r w:rsidRPr="5065C75A" w:rsidR="00D84A2C">
        <w:rPr>
          <w:b w:val="0"/>
          <w:bCs w:val="0"/>
          <w:color w:val="auto"/>
          <w:sz w:val="19"/>
          <w:szCs w:val="19"/>
        </w:rPr>
        <w:t xml:space="preserve">y having to make moral/ethical decisions throughout the course in Year 9-11 will help them access this well. </w:t>
      </w:r>
    </w:p>
    <w:p w:rsidR="00D84A2C" w:rsidP="5065C75A" w:rsidRDefault="00D84A2C" w14:paraId="142C4E73" w14:textId="1CCE69A3">
      <w:pPr>
        <w:pStyle w:val="DCATopSubHeader"/>
        <w:rPr>
          <w:b w:val="0"/>
          <w:bCs w:val="0"/>
          <w:color w:val="auto"/>
          <w:sz w:val="19"/>
          <w:szCs w:val="19"/>
        </w:rPr>
      </w:pPr>
      <w:r w:rsidRPr="5065C75A" w:rsidR="00D84A2C">
        <w:rPr>
          <w:b w:val="0"/>
          <w:bCs w:val="0"/>
          <w:color w:val="auto"/>
          <w:sz w:val="19"/>
          <w:szCs w:val="19"/>
        </w:rPr>
        <w:t>After study</w:t>
      </w:r>
      <w:r w:rsidRPr="5065C75A" w:rsidR="00801FCC">
        <w:rPr>
          <w:b w:val="0"/>
          <w:bCs w:val="0"/>
          <w:color w:val="auto"/>
          <w:sz w:val="19"/>
          <w:szCs w:val="19"/>
        </w:rPr>
        <w:t>ing Economic</w:t>
      </w:r>
      <w:r w:rsidRPr="5065C75A" w:rsidR="00D84A2C">
        <w:rPr>
          <w:b w:val="0"/>
          <w:bCs w:val="0"/>
          <w:color w:val="auto"/>
          <w:sz w:val="19"/>
          <w:szCs w:val="19"/>
        </w:rPr>
        <w:t xml:space="preserve"> World, students will then focus on their fieldwork topic which is part of the paper 3. Students need to study a physical and human</w:t>
      </w:r>
      <w:r w:rsidRPr="5065C75A" w:rsidR="002D78BA">
        <w:rPr>
          <w:b w:val="0"/>
          <w:bCs w:val="0"/>
          <w:color w:val="auto"/>
          <w:sz w:val="19"/>
          <w:szCs w:val="19"/>
        </w:rPr>
        <w:t xml:space="preserve"> theme</w:t>
      </w:r>
      <w:r w:rsidRPr="5065C75A" w:rsidR="00D84A2C">
        <w:rPr>
          <w:b w:val="0"/>
          <w:bCs w:val="0"/>
          <w:color w:val="auto"/>
          <w:sz w:val="19"/>
          <w:szCs w:val="19"/>
        </w:rPr>
        <w:t xml:space="preserve">. In year 7 students will have practised doing their own enquiry so should trigger memory but with students going on fieldwork trips throughout Year7-10, this will allow students to access this well. This means that Year 11 will mainly focus on finishing Human Geography and paper 3. Focusing on paper 3 in Year 11 makes practical sense as this is a paper they will do last in their GCSEs and it is an opportunity for students to reflect their learning </w:t>
      </w:r>
      <w:r w:rsidRPr="5065C75A" w:rsidR="002D78BA">
        <w:rPr>
          <w:b w:val="0"/>
          <w:bCs w:val="0"/>
          <w:color w:val="auto"/>
          <w:sz w:val="19"/>
          <w:szCs w:val="19"/>
        </w:rPr>
        <w:t>in this part of the course</w:t>
      </w:r>
      <w:r w:rsidRPr="5065C75A" w:rsidR="00D84A2C">
        <w:rPr>
          <w:b w:val="0"/>
          <w:bCs w:val="0"/>
          <w:color w:val="auto"/>
          <w:sz w:val="19"/>
          <w:szCs w:val="19"/>
        </w:rPr>
        <w:t>.</w:t>
      </w:r>
    </w:p>
    <w:p w:rsidR="005D1E43" w:rsidP="005D1E43" w:rsidRDefault="005D1E43" w14:paraId="02CA58E3" w14:textId="77777777">
      <w:pPr>
        <w:pStyle w:val="DCABullets"/>
        <w:rPr>
          <w:sz w:val="19"/>
        </w:rPr>
      </w:pPr>
      <w:r w:rsidRPr="005D1E43">
        <w:rPr>
          <w:b/>
          <w:sz w:val="19"/>
        </w:rPr>
        <w:t>Topic 1 – Economic World</w:t>
      </w:r>
      <w:r>
        <w:rPr>
          <w:sz w:val="19"/>
        </w:rPr>
        <w:t xml:space="preserve"> –</w:t>
      </w:r>
      <w:r w:rsidR="00CA7C83">
        <w:rPr>
          <w:sz w:val="19"/>
        </w:rPr>
        <w:t xml:space="preserve"> Students will study their last Human Geography topic of investigating </w:t>
      </w:r>
      <w:r>
        <w:rPr>
          <w:sz w:val="19"/>
        </w:rPr>
        <w:t>variations in economic development</w:t>
      </w:r>
      <w:r w:rsidR="00CA7C83">
        <w:rPr>
          <w:sz w:val="19"/>
        </w:rPr>
        <w:t xml:space="preserve"> around the world and studying the quality of life. They will also investigate why there is a </w:t>
      </w:r>
      <w:r>
        <w:rPr>
          <w:sz w:val="19"/>
        </w:rPr>
        <w:t>development gap</w:t>
      </w:r>
      <w:r w:rsidR="00CA7C83">
        <w:rPr>
          <w:sz w:val="19"/>
        </w:rPr>
        <w:t xml:space="preserve"> between different countries which focuses a lot </w:t>
      </w:r>
      <w:r w:rsidR="00ED7C72">
        <w:rPr>
          <w:sz w:val="19"/>
        </w:rPr>
        <w:t xml:space="preserve">on </w:t>
      </w:r>
      <w:r w:rsidR="00CA7C83">
        <w:rPr>
          <w:sz w:val="19"/>
        </w:rPr>
        <w:t xml:space="preserve">historical context. Students will then need to investigate how governments study development and the different ways to measure development. It is this part of the course where students will study a range of data which can tell you a lot about a country e.g. literacy rates, death rates, GDP. These terms they will have come across in Year 8 but will be reminded of what they mean and in more depth. </w:t>
      </w:r>
      <w:r w:rsidR="00ED7C72">
        <w:rPr>
          <w:sz w:val="19"/>
        </w:rPr>
        <w:t xml:space="preserve">Students will then learn about </w:t>
      </w:r>
      <w:r>
        <w:rPr>
          <w:sz w:val="19"/>
        </w:rPr>
        <w:t>strategies to close the development g</w:t>
      </w:r>
      <w:r w:rsidR="00ED7C72">
        <w:rPr>
          <w:sz w:val="19"/>
        </w:rPr>
        <w:t xml:space="preserve">ap as well as </w:t>
      </w:r>
      <w:r>
        <w:rPr>
          <w:sz w:val="19"/>
        </w:rPr>
        <w:t>The UK’S economic</w:t>
      </w:r>
      <w:r w:rsidR="00ED7C72">
        <w:rPr>
          <w:sz w:val="19"/>
        </w:rPr>
        <w:t xml:space="preserve"> development – past and present. This Human topic is difficult as there are many acronyms for students to study and it is economic based so focuses a lot of business and politics</w:t>
      </w:r>
      <w:r w:rsidR="009D3C14">
        <w:rPr>
          <w:sz w:val="19"/>
        </w:rPr>
        <w:t>.</w:t>
      </w:r>
      <w:r w:rsidR="001A7C96">
        <w:rPr>
          <w:sz w:val="19"/>
        </w:rPr>
        <w:t xml:space="preserve"> This is important knowledge as our world is governed by government and business which have big influences in our lives.</w:t>
      </w:r>
      <w:r w:rsidRPr="00ED7C72" w:rsidR="00ED7C72">
        <w:rPr>
          <w:sz w:val="19"/>
        </w:rPr>
        <w:t xml:space="preserve"> </w:t>
      </w:r>
      <w:r w:rsidR="00ED7C72">
        <w:rPr>
          <w:sz w:val="19"/>
        </w:rPr>
        <w:t xml:space="preserve">By studying this in Year 11, students should have developed the geographical skills needed to be able to access this part of the course. However, from the exam board report, this is a topic that students find more difficult nationally so will make sure that this topic has ‘extra’ lessons if we need to go over topics again. </w:t>
      </w:r>
    </w:p>
    <w:p w:rsidRPr="005361B0" w:rsidR="005361B0" w:rsidP="005D1E43" w:rsidRDefault="005D1E43" w14:paraId="6CF0A3D8" w14:textId="63090999">
      <w:pPr>
        <w:pStyle w:val="DCABullets"/>
        <w:rPr>
          <w:sz w:val="19"/>
        </w:rPr>
      </w:pPr>
      <w:r w:rsidRPr="005D1E43">
        <w:rPr>
          <w:b/>
          <w:sz w:val="19"/>
        </w:rPr>
        <w:t>Topic 2a –</w:t>
      </w:r>
      <w:r>
        <w:rPr>
          <w:sz w:val="19"/>
        </w:rPr>
        <w:t xml:space="preserve"> </w:t>
      </w:r>
      <w:r w:rsidRPr="005D1E43">
        <w:rPr>
          <w:b/>
          <w:sz w:val="19"/>
        </w:rPr>
        <w:t>Human and Physical Fieldwork</w:t>
      </w:r>
    </w:p>
    <w:p w:rsidR="005D1E43" w:rsidP="005361B0" w:rsidRDefault="00D84A2C" w14:paraId="27C0BE67" w14:textId="06A2B0F9">
      <w:pPr>
        <w:pStyle w:val="DCABullets"/>
        <w:numPr>
          <w:ilvl w:val="0"/>
          <w:numId w:val="0"/>
        </w:numPr>
        <w:ind w:left="170"/>
        <w:rPr>
          <w:sz w:val="19"/>
        </w:rPr>
      </w:pPr>
      <w:r w:rsidRPr="00CA7C83">
        <w:rPr>
          <w:sz w:val="19"/>
        </w:rPr>
        <w:t>For their human fieldwork, students will visit Bradford to see the impacts of regeneration. This topic l</w:t>
      </w:r>
      <w:r w:rsidR="00BC5B87">
        <w:rPr>
          <w:sz w:val="19"/>
        </w:rPr>
        <w:t>inks with the Urban Issues and C</w:t>
      </w:r>
      <w:r w:rsidRPr="00CA7C83">
        <w:rPr>
          <w:sz w:val="19"/>
        </w:rPr>
        <w:t>hallenges topic and also they are investigating a different regional city which allows them to expand on their geographical knowledge further. Bradford is also chosen as it is close to school so students can access data reliably and if we need to go back for more d</w:t>
      </w:r>
      <w:r w:rsidR="00BC5B87">
        <w:rPr>
          <w:sz w:val="19"/>
        </w:rPr>
        <w:t>ata collection it can be done</w:t>
      </w:r>
      <w:r w:rsidRPr="00CA7C83">
        <w:rPr>
          <w:sz w:val="19"/>
        </w:rPr>
        <w:t xml:space="preserve"> easily. Bradford is also a prime example of where regeneration has occurred recently so are able to make comparisons with Leeds and Bradford. </w:t>
      </w:r>
      <w:r w:rsidRPr="00CA7C83" w:rsidR="00CA7C83">
        <w:rPr>
          <w:sz w:val="19"/>
        </w:rPr>
        <w:t>Students will have to go through the enquiry by which they will come up with a hypothesis, link</w:t>
      </w:r>
      <w:r w:rsidRPr="00CA7C83">
        <w:rPr>
          <w:sz w:val="19"/>
        </w:rPr>
        <w:t xml:space="preserve"> it to a theory, </w:t>
      </w:r>
      <w:r w:rsidRPr="00CA7C83" w:rsidR="00CA7C83">
        <w:rPr>
          <w:sz w:val="19"/>
        </w:rPr>
        <w:t>collect their data needed, present the data, analyse the</w:t>
      </w:r>
      <w:r w:rsidR="00CA7C83">
        <w:rPr>
          <w:sz w:val="19"/>
        </w:rPr>
        <w:t xml:space="preserve"> data, evaluate the data and then make reliable and valid conclusions. For their physical fieldwork, students will carry out a </w:t>
      </w:r>
      <w:r w:rsidR="0059695C">
        <w:rPr>
          <w:sz w:val="19"/>
        </w:rPr>
        <w:t>Coasts</w:t>
      </w:r>
      <w:r w:rsidR="00CA7C83">
        <w:rPr>
          <w:sz w:val="19"/>
        </w:rPr>
        <w:t xml:space="preserve"> study</w:t>
      </w:r>
      <w:r w:rsidR="00BC5B87">
        <w:rPr>
          <w:sz w:val="19"/>
        </w:rPr>
        <w:t>,</w:t>
      </w:r>
      <w:r w:rsidR="00CA7C83">
        <w:rPr>
          <w:sz w:val="19"/>
        </w:rPr>
        <w:t xml:space="preserve"> studying whether </w:t>
      </w:r>
      <w:r w:rsidR="0059695C">
        <w:rPr>
          <w:sz w:val="19"/>
        </w:rPr>
        <w:t>hard engineering is effective along the Hornsea coastline.</w:t>
      </w:r>
      <w:r w:rsidR="00CA7C83">
        <w:rPr>
          <w:sz w:val="19"/>
        </w:rPr>
        <w:t xml:space="preserve"> This is an important opportunity for students to enrich their team-working, communication, organisational and scientific skills. These skills are relevant in many work places such as the environment agency other scientific work. It is also important that students experience Geography in the outdoors and create memories of building relationships with their friends and teachers which they cherish for the rest of their lives.</w:t>
      </w:r>
    </w:p>
    <w:p w:rsidRPr="00664DD5" w:rsidR="005D1E43" w:rsidP="005D1E43" w:rsidRDefault="005D1E43" w14:paraId="28554944" w14:textId="77777777">
      <w:pPr>
        <w:pStyle w:val="DCABullets"/>
        <w:rPr>
          <w:sz w:val="19"/>
        </w:rPr>
      </w:pPr>
      <w:r w:rsidRPr="005D1E43">
        <w:rPr>
          <w:b/>
          <w:sz w:val="19"/>
        </w:rPr>
        <w:t>Topic 2b – Issue Evaluation</w:t>
      </w:r>
      <w:r>
        <w:rPr>
          <w:sz w:val="19"/>
        </w:rPr>
        <w:t xml:space="preserve"> – This topic will allow students to use what they have learnt in Year 9 and 10 to think critically and show their problem solving skills. They will have the opportunity to apply their geographical skills and applied knowledge and understanding by looking at a particular issue(s) derived from secondary sources. The issue will be focused on a topic that they have learnt in Year 9 or 10. </w:t>
      </w:r>
      <w:r w:rsidR="00CA7C83">
        <w:rPr>
          <w:sz w:val="19"/>
        </w:rPr>
        <w:t>This is an important part of the course for students to learn as it is an opportunity for students to be given a lot of text and data in which they will have to analyse. It is the analytical skills they are developing here which are important skills particularly when</w:t>
      </w:r>
      <w:r w:rsidR="00BC5B87">
        <w:rPr>
          <w:sz w:val="19"/>
        </w:rPr>
        <w:t xml:space="preserve"> they</w:t>
      </w:r>
      <w:r w:rsidR="00CA7C83">
        <w:rPr>
          <w:sz w:val="19"/>
        </w:rPr>
        <w:t xml:space="preserve"> go into the world of work but also developing their literacy, scientific and mathematical skills. This should support them in other subject areas such as English, Maths and Science. </w:t>
      </w:r>
    </w:p>
    <w:p w:rsidRPr="005D1E43" w:rsidR="005D1E43" w:rsidP="00E33069" w:rsidRDefault="005D1E43" w14:paraId="6AE889FF" w14:textId="77777777">
      <w:pPr>
        <w:pStyle w:val="DCABullets"/>
        <w:rPr>
          <w:sz w:val="19"/>
        </w:rPr>
      </w:pPr>
      <w:r w:rsidRPr="005D1E43">
        <w:rPr>
          <w:b/>
          <w:sz w:val="19"/>
        </w:rPr>
        <w:t>Topic 3 – Revision</w:t>
      </w:r>
      <w:r>
        <w:rPr>
          <w:sz w:val="19"/>
        </w:rPr>
        <w:t xml:space="preserve"> – To prepare students for their exams, it is critically that students have the opportunity to recap on their knowledge. </w:t>
      </w:r>
      <w:r w:rsidR="00EA5DF7">
        <w:rPr>
          <w:sz w:val="19"/>
        </w:rPr>
        <w:t>Students should have finished their</w:t>
      </w:r>
      <w:r w:rsidR="00DF7700">
        <w:rPr>
          <w:sz w:val="19"/>
        </w:rPr>
        <w:t xml:space="preserve"> content by February which gives students enough time to go over content and skills. Lessons </w:t>
      </w:r>
      <w:r w:rsidR="002D78BA">
        <w:rPr>
          <w:sz w:val="19"/>
        </w:rPr>
        <w:t>will</w:t>
      </w:r>
      <w:r w:rsidR="00DF7700">
        <w:rPr>
          <w:sz w:val="19"/>
        </w:rPr>
        <w:t xml:space="preserve"> involve recapping on previous knowledge as well as practising maths, graph and mapping skills. </w:t>
      </w:r>
    </w:p>
    <w:p w:rsidR="005D1E43" w:rsidP="00E33069" w:rsidRDefault="005D1E43" w14:paraId="7602E2BC" w14:textId="77777777">
      <w:pPr>
        <w:pStyle w:val="DCATopSubHeader"/>
        <w:rPr>
          <w:sz w:val="19"/>
          <w:szCs w:val="19"/>
        </w:rPr>
      </w:pPr>
    </w:p>
    <w:p w:rsidR="00DF7700" w:rsidP="00E33069" w:rsidRDefault="00DF7700" w14:paraId="67C14419" w14:textId="77777777">
      <w:pPr>
        <w:pStyle w:val="DCATopSubHeader"/>
        <w:rPr>
          <w:sz w:val="19"/>
          <w:szCs w:val="19"/>
        </w:rPr>
      </w:pPr>
    </w:p>
    <w:p w:rsidR="00DF7700" w:rsidP="00E33069" w:rsidRDefault="00DF7700" w14:paraId="7C5E7262" w14:textId="77777777">
      <w:pPr>
        <w:pStyle w:val="DCATopSubHeader"/>
        <w:rPr>
          <w:sz w:val="19"/>
          <w:szCs w:val="19"/>
        </w:rPr>
      </w:pPr>
    </w:p>
    <w:p w:rsidRPr="00E33069" w:rsidR="00716385" w:rsidP="00E33069" w:rsidRDefault="00716385" w14:paraId="4E570ABE" w14:textId="0E03C253">
      <w:pPr>
        <w:pStyle w:val="DCATopSubHeader"/>
        <w:rPr>
          <w:sz w:val="19"/>
          <w:szCs w:val="19"/>
        </w:rPr>
      </w:pPr>
      <w:r w:rsidRPr="050564F9">
        <w:rPr>
          <w:sz w:val="19"/>
          <w:szCs w:val="19"/>
        </w:rPr>
        <w:lastRenderedPageBreak/>
        <w:t xml:space="preserve">By the end of Year </w:t>
      </w:r>
      <w:r w:rsidRPr="050564F9" w:rsidR="00844D45">
        <w:rPr>
          <w:sz w:val="19"/>
          <w:szCs w:val="19"/>
        </w:rPr>
        <w:t>11</w:t>
      </w:r>
      <w:r w:rsidRPr="050564F9">
        <w:rPr>
          <w:sz w:val="19"/>
          <w:szCs w:val="19"/>
        </w:rPr>
        <w:t xml:space="preserve"> students at Dixons Cottingley studying </w:t>
      </w:r>
      <w:r w:rsidRPr="050564F9" w:rsidR="00901BDE">
        <w:rPr>
          <w:sz w:val="19"/>
          <w:szCs w:val="19"/>
        </w:rPr>
        <w:t>Geography</w:t>
      </w:r>
      <w:r w:rsidRPr="050564F9">
        <w:rPr>
          <w:sz w:val="19"/>
          <w:szCs w:val="19"/>
        </w:rPr>
        <w:t xml:space="preserve"> will be taught the following skills: </w:t>
      </w:r>
    </w:p>
    <w:p w:rsidR="0077256E" w:rsidP="0077256E" w:rsidRDefault="0077256E" w14:paraId="7C43FFA6" w14:textId="77777777">
      <w:pPr>
        <w:pStyle w:val="DCABullets"/>
        <w:rPr>
          <w:sz w:val="19"/>
        </w:rPr>
      </w:pPr>
      <w:r w:rsidRPr="00010A72">
        <w:rPr>
          <w:sz w:val="19"/>
        </w:rPr>
        <w:t>To focus on scale of countries in depth e.g. unde</w:t>
      </w:r>
      <w:r>
        <w:rPr>
          <w:sz w:val="19"/>
        </w:rPr>
        <w:t>rstanding the location of Jamaica</w:t>
      </w:r>
      <w:r w:rsidRPr="00010A72">
        <w:rPr>
          <w:sz w:val="19"/>
        </w:rPr>
        <w:t xml:space="preserve"> on a local, regional and global scale. This doesn’t get harder as such but widens their knowledge of mo</w:t>
      </w:r>
      <w:r>
        <w:rPr>
          <w:sz w:val="19"/>
        </w:rPr>
        <w:t xml:space="preserve">re geographical places. </w:t>
      </w:r>
    </w:p>
    <w:p w:rsidRPr="00010A72" w:rsidR="0077256E" w:rsidP="0077256E" w:rsidRDefault="0077256E" w14:paraId="57B38155" w14:textId="77777777">
      <w:pPr>
        <w:pStyle w:val="DCABullets"/>
        <w:rPr>
          <w:sz w:val="19"/>
        </w:rPr>
      </w:pPr>
      <w:r>
        <w:rPr>
          <w:sz w:val="19"/>
        </w:rPr>
        <w:t>Recapping</w:t>
      </w:r>
      <w:r w:rsidRPr="00010A72">
        <w:rPr>
          <w:sz w:val="19"/>
        </w:rPr>
        <w:t xml:space="preserve"> of mathematical skills such as wo</w:t>
      </w:r>
      <w:r>
        <w:rPr>
          <w:sz w:val="19"/>
        </w:rPr>
        <w:t xml:space="preserve">rking out the range, median, </w:t>
      </w:r>
      <w:r w:rsidRPr="00010A72">
        <w:rPr>
          <w:sz w:val="19"/>
        </w:rPr>
        <w:t>mode of data</w:t>
      </w:r>
      <w:r>
        <w:rPr>
          <w:sz w:val="19"/>
        </w:rPr>
        <w:t>, percentage change, and so on. There will be an element of revising over past skills.</w:t>
      </w:r>
    </w:p>
    <w:p w:rsidR="0077256E" w:rsidP="0077256E" w:rsidRDefault="0077256E" w14:paraId="1C7587CD" w14:textId="77777777">
      <w:pPr>
        <w:pStyle w:val="DCABullets"/>
        <w:rPr>
          <w:sz w:val="19"/>
        </w:rPr>
      </w:pPr>
      <w:r>
        <w:rPr>
          <w:sz w:val="19"/>
        </w:rPr>
        <w:t>Recapping of graph and map skills and exposure of analysing more types of graphs and maps such as pictograms and isoline maps</w:t>
      </w:r>
    </w:p>
    <w:p w:rsidR="0077256E" w:rsidP="0077256E" w:rsidRDefault="0077256E" w14:paraId="63E788DB" w14:textId="77777777">
      <w:pPr>
        <w:pStyle w:val="DCABullets"/>
        <w:rPr>
          <w:sz w:val="19"/>
        </w:rPr>
      </w:pPr>
      <w:r>
        <w:rPr>
          <w:sz w:val="19"/>
        </w:rPr>
        <w:t xml:space="preserve">To begin learning key terms in Geography that will always be used e.g. </w:t>
      </w:r>
      <w:r w:rsidR="00141CDA">
        <w:rPr>
          <w:sz w:val="19"/>
        </w:rPr>
        <w:t>deindustrialisation, development gap, development indicators</w:t>
      </w:r>
      <w:r>
        <w:rPr>
          <w:sz w:val="19"/>
        </w:rPr>
        <w:t xml:space="preserve"> etc.</w:t>
      </w:r>
    </w:p>
    <w:p w:rsidR="0077256E" w:rsidP="0077256E" w:rsidRDefault="0077256E" w14:paraId="447A1B0A" w14:textId="77777777">
      <w:pPr>
        <w:pStyle w:val="DCABullets"/>
        <w:rPr>
          <w:sz w:val="19"/>
        </w:rPr>
      </w:pPr>
      <w:r>
        <w:rPr>
          <w:sz w:val="19"/>
        </w:rPr>
        <w:t>To think critically about particular concepts and ideas by completing 9 mark questions to a good standard</w:t>
      </w:r>
    </w:p>
    <w:p w:rsidR="0077256E" w:rsidP="0077256E" w:rsidRDefault="0077256E" w14:paraId="1B6C348A" w14:textId="77777777">
      <w:pPr>
        <w:pStyle w:val="DCABullets"/>
        <w:rPr>
          <w:sz w:val="19"/>
        </w:rPr>
      </w:pPr>
      <w:r>
        <w:rPr>
          <w:sz w:val="19"/>
        </w:rPr>
        <w:t>How to write a detailed write up on evaluation and assessing geographical issues</w:t>
      </w:r>
    </w:p>
    <w:p w:rsidRPr="00F53497" w:rsidR="0077256E" w:rsidP="0077256E" w:rsidRDefault="0077256E" w14:paraId="212846CF" w14:textId="77777777">
      <w:pPr>
        <w:pStyle w:val="DCABullets"/>
        <w:rPr>
          <w:sz w:val="19"/>
        </w:rPr>
      </w:pPr>
      <w:r>
        <w:rPr>
          <w:sz w:val="19"/>
        </w:rPr>
        <w:t>To be able to apply their understanding to different contexts</w:t>
      </w:r>
      <w:r w:rsidR="00141CDA">
        <w:rPr>
          <w:sz w:val="19"/>
        </w:rPr>
        <w:t xml:space="preserve"> e.g. paper 3</w:t>
      </w:r>
      <w:r>
        <w:rPr>
          <w:sz w:val="19"/>
        </w:rPr>
        <w:t>.</w:t>
      </w:r>
    </w:p>
    <w:p w:rsidRPr="0077256E" w:rsidR="005D1E43" w:rsidP="0077256E" w:rsidRDefault="005D1E43" w14:paraId="21314147" w14:textId="77777777">
      <w:pPr>
        <w:pStyle w:val="DCABullets"/>
        <w:rPr>
          <w:sz w:val="19"/>
        </w:rPr>
      </w:pPr>
      <w:r w:rsidRPr="0077256E">
        <w:rPr>
          <w:sz w:val="19"/>
        </w:rPr>
        <w:t>Development of Fieldwork and enquiry skills</w:t>
      </w:r>
      <w:r w:rsidR="00141CDA">
        <w:rPr>
          <w:sz w:val="19"/>
        </w:rPr>
        <w:t xml:space="preserve"> in more depth in comparison at KS3</w:t>
      </w:r>
    </w:p>
    <w:p w:rsidR="005D1E43" w:rsidP="005D1E43" w:rsidRDefault="005D1E43" w14:paraId="79A1FE9B" w14:textId="77777777">
      <w:pPr>
        <w:pStyle w:val="DCABullets"/>
        <w:rPr>
          <w:sz w:val="19"/>
        </w:rPr>
      </w:pPr>
      <w:r>
        <w:rPr>
          <w:sz w:val="19"/>
        </w:rPr>
        <w:t>Revision and study skills</w:t>
      </w:r>
    </w:p>
    <w:p w:rsidRPr="005D1E43" w:rsidR="00FF0086" w:rsidP="005D1E43" w:rsidRDefault="005D1E43" w14:paraId="56B17AE4" w14:textId="77777777">
      <w:pPr>
        <w:pStyle w:val="DCABullets"/>
        <w:rPr>
          <w:sz w:val="19"/>
        </w:rPr>
      </w:pPr>
      <w:r>
        <w:rPr>
          <w:sz w:val="19"/>
        </w:rPr>
        <w:t>Recapping on past topics</w:t>
      </w:r>
      <w:r w:rsidRPr="005D1E43" w:rsidR="00FF0086">
        <w:rPr>
          <w:sz w:val="19"/>
        </w:rPr>
        <w:t xml:space="preserve"> </w:t>
      </w:r>
    </w:p>
    <w:p w:rsidR="00664DD5" w:rsidP="00E33069" w:rsidRDefault="00716385" w14:paraId="71C45CF5" w14:textId="77777777">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01BDE">
        <w:rPr>
          <w:sz w:val="19"/>
          <w:szCs w:val="19"/>
        </w:rPr>
        <w:t>Geography</w:t>
      </w:r>
      <w:r w:rsidRPr="00E33069">
        <w:rPr>
          <w:sz w:val="19"/>
          <w:szCs w:val="19"/>
        </w:rPr>
        <w:t xml:space="preserve"> has been sequenced with the following rationale: </w:t>
      </w:r>
    </w:p>
    <w:p w:rsidR="00664DD5" w:rsidP="00A479AC" w:rsidRDefault="00664DD5" w14:paraId="152F24EF" w14:textId="77777777">
      <w:pPr>
        <w:pStyle w:val="DCATopSubHeader"/>
        <w:jc w:val="center"/>
        <w:rPr>
          <w:color w:val="000000" w:themeColor="text1"/>
          <w:sz w:val="19"/>
          <w:szCs w:val="19"/>
        </w:rPr>
      </w:pPr>
      <w:r w:rsidRPr="00A479AC">
        <w:rPr>
          <w:color w:val="000000" w:themeColor="text1"/>
          <w:sz w:val="19"/>
          <w:szCs w:val="19"/>
        </w:rPr>
        <w:t>The following schema allows students to develop</w:t>
      </w:r>
      <w:r w:rsidR="00844D45">
        <w:rPr>
          <w:color w:val="000000" w:themeColor="text1"/>
          <w:sz w:val="19"/>
          <w:szCs w:val="19"/>
        </w:rPr>
        <w:t xml:space="preserve"> further</w:t>
      </w:r>
      <w:r w:rsidRPr="00A479AC">
        <w:rPr>
          <w:color w:val="000000" w:themeColor="text1"/>
          <w:sz w:val="19"/>
          <w:szCs w:val="19"/>
        </w:rPr>
        <w:t xml:space="preserve"> stage by stage their geographical skills (OS maps, maths, graphs) to</w:t>
      </w:r>
      <w:r w:rsidR="00844D45">
        <w:rPr>
          <w:color w:val="000000" w:themeColor="text1"/>
          <w:sz w:val="19"/>
          <w:szCs w:val="19"/>
        </w:rPr>
        <w:t xml:space="preserve"> continue developing their</w:t>
      </w:r>
      <w:r w:rsidRPr="00A479AC">
        <w:rPr>
          <w:color w:val="000000" w:themeColor="text1"/>
          <w:sz w:val="19"/>
          <w:szCs w:val="19"/>
        </w:rPr>
        <w:t xml:space="preserve"> writing skills (from explanations to evaluations). </w:t>
      </w:r>
      <w:r w:rsidR="00844D45">
        <w:rPr>
          <w:color w:val="000000" w:themeColor="text1"/>
          <w:sz w:val="19"/>
          <w:szCs w:val="19"/>
        </w:rPr>
        <w:t xml:space="preserve">They will need to ensure they can apply their understanding to other topics as well as supporting their ideas with specific facts or examples. </w:t>
      </w:r>
      <w:r w:rsidR="00FF0086">
        <w:rPr>
          <w:color w:val="000000" w:themeColor="text1"/>
          <w:sz w:val="19"/>
          <w:szCs w:val="19"/>
        </w:rPr>
        <w:t xml:space="preserve">Students will be required to draw together knowledge, understanding and skills from the full course of study. It will be an opportunity for strudents to show their breath of understanding and evaluative appreciation of the interrelationships between different aspects of geographical study. </w:t>
      </w:r>
    </w:p>
    <w:p w:rsidR="005D1E43" w:rsidP="00A479AC" w:rsidRDefault="005D1E43" w14:paraId="4CA8971A" w14:textId="77777777">
      <w:pPr>
        <w:pStyle w:val="DCATopSubHeader"/>
        <w:jc w:val="center"/>
        <w:rPr>
          <w:color w:val="000000" w:themeColor="text1"/>
          <w:sz w:val="19"/>
          <w:szCs w:val="19"/>
        </w:rPr>
      </w:pPr>
    </w:p>
    <w:p w:rsidRPr="005D1E43" w:rsidR="005D1E43" w:rsidP="005D1E43" w:rsidRDefault="005D1E43" w14:paraId="7AB995B6" w14:textId="77777777">
      <w:pPr>
        <w:pStyle w:val="DCABullets"/>
        <w:rPr>
          <w:sz w:val="19"/>
        </w:rPr>
      </w:pPr>
      <w:r w:rsidRPr="005D1E43">
        <w:rPr>
          <w:b/>
          <w:sz w:val="19"/>
        </w:rPr>
        <w:t>Topic 1 – Economic World</w:t>
      </w:r>
      <w:r>
        <w:rPr>
          <w:sz w:val="19"/>
        </w:rPr>
        <w:t xml:space="preserve"> – Now students have been introduced to the economic geography terms and have been exposed to how current human processes work, they can develop this further by studying variations in economic development and quality of life. They will investigate what development is and why development varies across the world. They will investigate the impact these variations have had and what strategies are now being used to reduce the development gap. There will be a focus on countries such as Jamaica, Nigeria and the UK. Students will analyse the differences and similarities in development.  </w:t>
      </w:r>
      <w:r w:rsidR="00D16E8B">
        <w:rPr>
          <w:sz w:val="19"/>
        </w:rPr>
        <w:t xml:space="preserve">It is important for students to study this topic as it will allow them to have a greater understanding of how businesses operate around the round and what allows countries to become richer or what can make a country to become poor. Understanding these themes will therefore allow students to develop ideas themselves of what could be done to ensure people around the world have a good quality of life. </w:t>
      </w:r>
    </w:p>
    <w:p w:rsidRPr="00387CF3" w:rsidR="00716385" w:rsidP="00387CF3" w:rsidRDefault="005D1E43" w14:paraId="3CB15C15" w14:textId="1AADE5FD">
      <w:pPr>
        <w:pStyle w:val="DCABullets"/>
        <w:rPr>
          <w:sz w:val="19"/>
        </w:rPr>
      </w:pPr>
      <w:r>
        <w:rPr>
          <w:b/>
          <w:sz w:val="19"/>
        </w:rPr>
        <w:t>Topic 2a</w:t>
      </w:r>
      <w:r w:rsidRPr="005D1E43" w:rsidR="00901BDE">
        <w:rPr>
          <w:b/>
          <w:sz w:val="19"/>
        </w:rPr>
        <w:t xml:space="preserve">– </w:t>
      </w:r>
      <w:r w:rsidRPr="005D1E43" w:rsidR="00FF0086">
        <w:rPr>
          <w:b/>
          <w:sz w:val="19"/>
        </w:rPr>
        <w:t>Human and Physical Fieldwork</w:t>
      </w:r>
      <w:r w:rsidR="00B07E84">
        <w:rPr>
          <w:sz w:val="19"/>
        </w:rPr>
        <w:t xml:space="preserve"> –</w:t>
      </w:r>
      <w:r w:rsidR="00387CF3">
        <w:rPr>
          <w:sz w:val="19"/>
        </w:rPr>
        <w:t xml:space="preserve"> </w:t>
      </w:r>
      <w:r w:rsidR="00FF0086">
        <w:rPr>
          <w:sz w:val="19"/>
        </w:rPr>
        <w:t>students need to undertake two geographical enquiries each of which must include the use of primary data, collected as part of a fieldwork exercise. There needs to be a clear link between the subject content and geographical enquiries which can be based on any part of the content addressed from units taught in Year 9 and 10. The topics they will the</w:t>
      </w:r>
      <w:r w:rsidR="00605B2E">
        <w:rPr>
          <w:sz w:val="19"/>
        </w:rPr>
        <w:t>refore focus on will be a coasts</w:t>
      </w:r>
      <w:r w:rsidR="00FF0086">
        <w:rPr>
          <w:sz w:val="19"/>
        </w:rPr>
        <w:t xml:space="preserve"> study where they will see how </w:t>
      </w:r>
      <w:r w:rsidR="00605B2E">
        <w:rPr>
          <w:sz w:val="19"/>
        </w:rPr>
        <w:t xml:space="preserve">effective hard engineering is along the Hornsea coastline </w:t>
      </w:r>
      <w:r w:rsidR="00FF0086">
        <w:rPr>
          <w:sz w:val="19"/>
        </w:rPr>
        <w:t xml:space="preserve">and the impact of regeneration in Braford. </w:t>
      </w:r>
      <w:r w:rsidR="000F0555">
        <w:rPr>
          <w:sz w:val="19"/>
        </w:rPr>
        <w:t xml:space="preserve">They will be able to apply their skills of using OS maps, maths in this topic as well as recapping on past knowledge and applying it to a new context. </w:t>
      </w:r>
      <w:r w:rsidR="00397B4A">
        <w:rPr>
          <w:sz w:val="19"/>
        </w:rPr>
        <w:t xml:space="preserve">It is important for students to carry out fieldwork as it will develop their communication, team work, analytical and scientific skills. </w:t>
      </w:r>
    </w:p>
    <w:p w:rsidRPr="00664DD5" w:rsidR="00385DFC" w:rsidP="00664DD5" w:rsidRDefault="00385DFC" w14:paraId="7B2659EE" w14:textId="77777777">
      <w:pPr>
        <w:pStyle w:val="DCABullets"/>
        <w:rPr>
          <w:sz w:val="19"/>
        </w:rPr>
      </w:pPr>
      <w:r w:rsidRPr="005D1E43">
        <w:rPr>
          <w:b/>
          <w:sz w:val="19"/>
        </w:rPr>
        <w:t>Topic 2</w:t>
      </w:r>
      <w:r w:rsidRPr="005D1E43" w:rsidR="005D1E43">
        <w:rPr>
          <w:b/>
          <w:sz w:val="19"/>
        </w:rPr>
        <w:t>b</w:t>
      </w:r>
      <w:r w:rsidRPr="005D1E43">
        <w:rPr>
          <w:b/>
          <w:sz w:val="19"/>
        </w:rPr>
        <w:t xml:space="preserve"> – </w:t>
      </w:r>
      <w:r w:rsidRPr="005D1E43" w:rsidR="00FF0086">
        <w:rPr>
          <w:b/>
          <w:sz w:val="19"/>
        </w:rPr>
        <w:t>Issue Evaluation</w:t>
      </w:r>
      <w:r w:rsidR="00FF0086">
        <w:rPr>
          <w:sz w:val="19"/>
        </w:rPr>
        <w:t xml:space="preserve"> </w:t>
      </w:r>
      <w:r w:rsidR="00387CF3">
        <w:rPr>
          <w:sz w:val="19"/>
        </w:rPr>
        <w:t xml:space="preserve">– </w:t>
      </w:r>
      <w:r w:rsidR="00FF0086">
        <w:rPr>
          <w:sz w:val="19"/>
        </w:rPr>
        <w:t>This topic will allow students to use what they have learnt in Year 9 and 10 to thi</w:t>
      </w:r>
      <w:r w:rsidR="005D1E43">
        <w:rPr>
          <w:sz w:val="19"/>
        </w:rPr>
        <w:t>n</w:t>
      </w:r>
      <w:r w:rsidR="00FF0086">
        <w:rPr>
          <w:sz w:val="19"/>
        </w:rPr>
        <w:t xml:space="preserve">k critically and show their problem solving skills. They will have the opportunity to apply their geographical skills and applied knowledge and understanding by looking at a particular issue(s) derived from secondary sources. The issue will be focused on a topic that they have learnt in Year 9 or 10. </w:t>
      </w:r>
      <w:r w:rsidR="00397B4A">
        <w:rPr>
          <w:sz w:val="19"/>
        </w:rPr>
        <w:t>It is important for students to undertake this task as it can applied to real life situations such as in the workplace where students may have to analyse lots of information and data and make reliable decisions.</w:t>
      </w:r>
    </w:p>
    <w:p w:rsidR="00385DFC" w:rsidP="00E33069" w:rsidRDefault="00385DFC" w14:paraId="09550A88" w14:textId="77777777">
      <w:pPr>
        <w:pStyle w:val="DCABullets"/>
        <w:rPr>
          <w:sz w:val="19"/>
        </w:rPr>
      </w:pPr>
      <w:r w:rsidRPr="005D1E43">
        <w:rPr>
          <w:b/>
          <w:sz w:val="19"/>
        </w:rPr>
        <w:t xml:space="preserve">Topic 3 – </w:t>
      </w:r>
      <w:r w:rsidRPr="005D1E43" w:rsidR="000F0555">
        <w:rPr>
          <w:b/>
          <w:sz w:val="19"/>
        </w:rPr>
        <w:t>Revision</w:t>
      </w:r>
      <w:r w:rsidR="00E67AB7">
        <w:rPr>
          <w:sz w:val="19"/>
        </w:rPr>
        <w:t xml:space="preserve"> – </w:t>
      </w:r>
      <w:r w:rsidR="000F0555">
        <w:rPr>
          <w:sz w:val="19"/>
        </w:rPr>
        <w:t>To prepare students for their exams, it is critically that students have the opportunity to recap on their knowledge</w:t>
      </w:r>
      <w:r w:rsidR="00397B4A">
        <w:rPr>
          <w:sz w:val="19"/>
        </w:rPr>
        <w:t xml:space="preserve"> so that they can succeed in their GCSE’s, go onto college and lead a happy and successful life.</w:t>
      </w:r>
      <w:r w:rsidR="000F0555">
        <w:rPr>
          <w:sz w:val="19"/>
        </w:rPr>
        <w:t xml:space="preserve">. </w:t>
      </w:r>
    </w:p>
    <w:p w:rsidR="005D551D" w:rsidP="00A375F8" w:rsidRDefault="005D551D" w14:paraId="1E81BBAE" w14:textId="77777777">
      <w:pPr>
        <w:pStyle w:val="DCATopSubHeader"/>
        <w:rPr>
          <w:sz w:val="19"/>
          <w:szCs w:val="19"/>
        </w:rPr>
      </w:pPr>
    </w:p>
    <w:p w:rsidR="00A375F8" w:rsidP="00A375F8" w:rsidRDefault="00716385" w14:paraId="7209C57E" w14:textId="77777777">
      <w:pPr>
        <w:pStyle w:val="DCATopSubHeader"/>
        <w:rPr>
          <w:sz w:val="19"/>
          <w:szCs w:val="19"/>
        </w:rPr>
      </w:pPr>
      <w:r w:rsidRPr="00E33069">
        <w:rPr>
          <w:sz w:val="19"/>
          <w:szCs w:val="19"/>
        </w:rPr>
        <w:t xml:space="preserve">The </w:t>
      </w:r>
      <w:r w:rsidR="00901BDE">
        <w:rPr>
          <w:sz w:val="19"/>
          <w:szCs w:val="19"/>
        </w:rPr>
        <w:t>Geography</w:t>
      </w:r>
      <w:r w:rsidRPr="00E33069">
        <w:rPr>
          <w:sz w:val="19"/>
          <w:szCs w:val="19"/>
        </w:rPr>
        <w:t xml:space="preserve"> curriculum at Cottingley has been influenced by: </w:t>
      </w:r>
    </w:p>
    <w:p w:rsidRPr="00E33069" w:rsidR="005D1E43" w:rsidP="00A375F8" w:rsidRDefault="005D1E43" w14:paraId="7BEA7751" w14:textId="77777777">
      <w:pPr>
        <w:pStyle w:val="DCATopSubHeader"/>
        <w:rPr>
          <w:sz w:val="19"/>
          <w:szCs w:val="19"/>
        </w:rPr>
      </w:pPr>
      <w:r>
        <w:rPr>
          <w:sz w:val="19"/>
          <w:szCs w:val="19"/>
        </w:rPr>
        <w:t>AQA GCSE Specification</w:t>
      </w:r>
    </w:p>
    <w:p w:rsidRPr="0076152E" w:rsidR="00464735" w:rsidP="0076152E" w:rsidRDefault="00464735" w14:paraId="6CF06B10" w14:textId="77777777">
      <w:pPr>
        <w:pStyle w:val="DCABullets"/>
        <w:rPr>
          <w:sz w:val="19"/>
        </w:rPr>
      </w:pPr>
      <w:r>
        <w:rPr>
          <w:sz w:val="19"/>
        </w:rPr>
        <w:t>Governmental policies</w:t>
      </w:r>
      <w:r w:rsidR="0076152E">
        <w:rPr>
          <w:sz w:val="19"/>
        </w:rPr>
        <w:t xml:space="preserve"> and organisations e.g. </w:t>
      </w:r>
      <w:r w:rsidRPr="0076152E">
        <w:rPr>
          <w:sz w:val="19"/>
        </w:rPr>
        <w:t>E</w:t>
      </w:r>
      <w:r w:rsidR="0076152E">
        <w:rPr>
          <w:sz w:val="19"/>
        </w:rPr>
        <w:t xml:space="preserve">nvironment Agency, Royal Geographical Society, </w:t>
      </w:r>
      <w:r w:rsidR="004159D4">
        <w:rPr>
          <w:sz w:val="19"/>
        </w:rPr>
        <w:t>WHO, WaterAid, Fairtrade,</w:t>
      </w:r>
    </w:p>
    <w:p w:rsidR="00464735" w:rsidP="00E33069" w:rsidRDefault="00464735" w14:paraId="5E4842C4" w14:textId="77777777">
      <w:pPr>
        <w:pStyle w:val="DCABullets"/>
        <w:rPr>
          <w:sz w:val="19"/>
        </w:rPr>
      </w:pPr>
      <w:r>
        <w:rPr>
          <w:sz w:val="19"/>
        </w:rPr>
        <w:t>NGOs e.g. Red Cross, Greenpeace</w:t>
      </w:r>
    </w:p>
    <w:p w:rsidR="004159D4" w:rsidP="00E33069" w:rsidRDefault="004159D4" w14:paraId="15364015" w14:textId="77777777">
      <w:pPr>
        <w:pStyle w:val="DCABullets"/>
        <w:rPr>
          <w:sz w:val="19"/>
        </w:rPr>
      </w:pPr>
      <w:r>
        <w:rPr>
          <w:sz w:val="19"/>
        </w:rPr>
        <w:t>Theories e.g. Bradshaw Theory for investigating River Discharge</w:t>
      </w:r>
    </w:p>
    <w:p w:rsidR="00464735" w:rsidP="00E33069" w:rsidRDefault="00464735" w14:paraId="5D45282A" w14:textId="77777777">
      <w:pPr>
        <w:pStyle w:val="DCABullets"/>
        <w:rPr>
          <w:sz w:val="19"/>
        </w:rPr>
      </w:pPr>
      <w:r>
        <w:rPr>
          <w:sz w:val="19"/>
        </w:rPr>
        <w:lastRenderedPageBreak/>
        <w:t>Key role models e.g. David Attenborough, Simon Ross (AQA)</w:t>
      </w:r>
    </w:p>
    <w:p w:rsidRPr="00E33069" w:rsidR="00F53497" w:rsidP="00E33069" w:rsidRDefault="00F53497" w14:paraId="4122B87C" w14:textId="77777777">
      <w:pPr>
        <w:pStyle w:val="DCABullets"/>
        <w:rPr>
          <w:sz w:val="19"/>
        </w:rPr>
      </w:pPr>
      <w:r>
        <w:rPr>
          <w:sz w:val="19"/>
        </w:rPr>
        <w:t xml:space="preserve">The Geography team – Geography graduates from Lancaster University and Liverpool University – Expert Geographers both Physical and Human concepts studied </w:t>
      </w:r>
    </w:p>
    <w:p w:rsidRPr="00E33069" w:rsidR="00716385" w:rsidP="00E33069" w:rsidRDefault="00716385" w14:paraId="6C0C5618" w14:textId="77777777">
      <w:pPr>
        <w:pStyle w:val="DCATopSubHeader"/>
        <w:rPr>
          <w:sz w:val="19"/>
          <w:szCs w:val="19"/>
        </w:rPr>
      </w:pPr>
      <w:r w:rsidRPr="00E33069">
        <w:rPr>
          <w:sz w:val="19"/>
          <w:szCs w:val="19"/>
        </w:rPr>
        <w:t xml:space="preserve">Our </w:t>
      </w:r>
      <w:r w:rsidR="00901BDE">
        <w:rPr>
          <w:sz w:val="19"/>
          <w:szCs w:val="19"/>
        </w:rPr>
        <w:t>Geography</w:t>
      </w:r>
      <w:r w:rsidRPr="00E33069">
        <w:rPr>
          <w:sz w:val="19"/>
          <w:szCs w:val="19"/>
        </w:rPr>
        <w:t xml:space="preserve"> curriculum ensures that social disadvantage is addressed through:</w:t>
      </w:r>
    </w:p>
    <w:p w:rsidRPr="003869CF" w:rsidR="005D1E43" w:rsidP="005D1E43" w:rsidRDefault="005D1E43" w14:paraId="304FC9E3" w14:textId="77777777">
      <w:pPr>
        <w:pStyle w:val="DCABullets"/>
        <w:rPr>
          <w:b/>
          <w:sz w:val="19"/>
        </w:rPr>
      </w:pPr>
      <w:r w:rsidRPr="003869CF">
        <w:rPr>
          <w:sz w:val="19"/>
        </w:rPr>
        <w:t xml:space="preserve">Disadvantaged students will follow the same curricular pathway as it is important that they are provided with access to the same body of geographical knowledge. They will be supported through quality first teaching and intervention and support as required whether that is in their mathematical, scientific or literacy skills. Geography lessons will involve students watching clips from the News, environmental documentaries, photography as well as reading up on up to date information. This will allow them to be exposed to key concepts and issues that perhaps they may not be able to access. Development in their confidence is also key in Geography and this will be devised by encouragement of discussions in class and speaking out loud. This will help with their confidence which should help them throughout their school studies and these skills are vital for the real world of work. Activities including fieldwork will allow them to appreciate the world around them as well as being able to apply the skills learnt in class outdoors engaging them and developing their progress further.  </w:t>
      </w:r>
    </w:p>
    <w:p w:rsidRPr="003869CF" w:rsidR="005D1E43" w:rsidP="005D1E43" w:rsidRDefault="005D1E43" w14:paraId="0000C3FD" w14:textId="77777777">
      <w:pPr>
        <w:pStyle w:val="DCABullets"/>
        <w:rPr>
          <w:b/>
          <w:sz w:val="19"/>
        </w:rPr>
      </w:pPr>
      <w:r w:rsidRPr="003869CF">
        <w:rPr>
          <w:sz w:val="19"/>
        </w:rPr>
        <w:t>SEN students follow the same curricular pathway as it is important that they are provided with access to the same body of geographical knowledge. This is supported through clearly differentiated and personalised teaching. This will be seen in the format of support given (e.g. writing frames and sentence starters)  to students to develop their literacy, scientific and mathematical skills as well as enabling them to develop their speaking skills.</w:t>
      </w:r>
    </w:p>
    <w:p w:rsidRPr="005D1E43" w:rsidR="005D1E43" w:rsidP="00E33069" w:rsidRDefault="005D1E43" w14:paraId="386B6F11" w14:textId="77777777">
      <w:pPr>
        <w:pStyle w:val="DCABullets"/>
        <w:rPr>
          <w:b/>
          <w:sz w:val="19"/>
        </w:rPr>
      </w:pPr>
      <w:r>
        <w:rPr>
          <w:sz w:val="19"/>
        </w:rPr>
        <w:t>S</w:t>
      </w:r>
      <w:r w:rsidRPr="003869CF">
        <w:rPr>
          <w:sz w:val="19"/>
        </w:rPr>
        <w:t>tudents will be encouraged to develop their literacy and knowledge by reading suggested books to help with their progress e.g. horrible geographies and stories relating to a topic</w:t>
      </w:r>
    </w:p>
    <w:p w:rsidR="00716385" w:rsidP="00E33069" w:rsidRDefault="00716385" w14:paraId="0C90B4D3" w14:textId="77777777">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rsidRPr="00F66E6D" w:rsidR="00F66E6D" w:rsidP="00F66E6D" w:rsidRDefault="00F66E6D" w14:paraId="2675B528" w14:textId="77777777">
      <w:pPr>
        <w:spacing w:before="100" w:beforeAutospacing="1" w:after="100" w:afterAutospacing="1"/>
        <w:rPr>
          <w:rFonts w:eastAsia="Times New Roman" w:cstheme="minorHAnsi"/>
          <w:sz w:val="19"/>
          <w:szCs w:val="19"/>
          <w:lang w:eastAsia="en-GB"/>
        </w:rPr>
      </w:pPr>
      <w:r w:rsidRPr="00F66E6D">
        <w:rPr>
          <w:rFonts w:eastAsia="Times New Roman" w:cstheme="minorHAnsi"/>
          <w:sz w:val="19"/>
          <w:szCs w:val="19"/>
          <w:lang w:eastAsia="en-GB"/>
        </w:rPr>
        <w:t xml:space="preserve">Students will be </w:t>
      </w:r>
      <w:r w:rsidRPr="00F66E6D" w:rsidR="00E26607">
        <w:rPr>
          <w:rFonts w:eastAsia="Times New Roman" w:cstheme="minorHAnsi"/>
          <w:sz w:val="19"/>
          <w:szCs w:val="19"/>
          <w:lang w:eastAsia="en-GB"/>
        </w:rPr>
        <w:t>equipped</w:t>
      </w:r>
      <w:r w:rsidRPr="00F66E6D">
        <w:rPr>
          <w:rFonts w:eastAsia="Times New Roman" w:cstheme="minorHAnsi"/>
          <w:sz w:val="19"/>
          <w:szCs w:val="19"/>
          <w:lang w:eastAsia="en-GB"/>
        </w:rPr>
        <w:t xml:space="preserve"> with up to date powerful knowledge </w:t>
      </w:r>
      <w:r>
        <w:rPr>
          <w:rFonts w:eastAsia="Times New Roman" w:cstheme="minorHAnsi"/>
          <w:sz w:val="19"/>
          <w:szCs w:val="19"/>
          <w:lang w:eastAsia="en-GB"/>
        </w:rPr>
        <w:t>as shown</w:t>
      </w:r>
      <w:r w:rsidR="00E26607">
        <w:rPr>
          <w:rFonts w:eastAsia="Times New Roman" w:cstheme="minorHAnsi"/>
          <w:sz w:val="19"/>
          <w:szCs w:val="19"/>
          <w:lang w:eastAsia="en-GB"/>
        </w:rPr>
        <w:t xml:space="preserve"> above</w:t>
      </w:r>
      <w:r w:rsidRPr="00F66E6D">
        <w:rPr>
          <w:rFonts w:eastAsia="Times New Roman" w:cstheme="minorHAnsi"/>
          <w:sz w:val="19"/>
          <w:szCs w:val="19"/>
          <w:lang w:eastAsia="en-GB"/>
        </w:rPr>
        <w:t xml:space="preserve"> with systematic and powerful knowledge</w:t>
      </w:r>
      <w:r>
        <w:rPr>
          <w:rFonts w:eastAsia="Times New Roman" w:cstheme="minorHAnsi"/>
          <w:sz w:val="19"/>
          <w:szCs w:val="19"/>
          <w:lang w:eastAsia="en-GB"/>
        </w:rPr>
        <w:t>. The opportunities will allow them to be</w:t>
      </w:r>
      <w:r w:rsidR="00E26607">
        <w:rPr>
          <w:rFonts w:eastAsia="Times New Roman" w:cstheme="minorHAnsi"/>
          <w:sz w:val="19"/>
          <w:szCs w:val="19"/>
          <w:lang w:eastAsia="en-GB"/>
        </w:rPr>
        <w:t>come</w:t>
      </w:r>
      <w:r>
        <w:rPr>
          <w:rFonts w:eastAsia="Times New Roman" w:cstheme="minorHAnsi"/>
          <w:sz w:val="19"/>
          <w:szCs w:val="19"/>
          <w:lang w:eastAsia="en-GB"/>
        </w:rPr>
        <w:t xml:space="preserve"> confident individuals where they question the world we live in and </w:t>
      </w:r>
      <w:r w:rsidR="00E26607">
        <w:rPr>
          <w:rFonts w:eastAsia="Times New Roman" w:cstheme="minorHAnsi"/>
          <w:sz w:val="19"/>
          <w:szCs w:val="19"/>
          <w:lang w:eastAsia="en-GB"/>
        </w:rPr>
        <w:t xml:space="preserve">will </w:t>
      </w:r>
      <w:r>
        <w:rPr>
          <w:rFonts w:eastAsia="Times New Roman" w:cstheme="minorHAnsi"/>
          <w:sz w:val="19"/>
          <w:szCs w:val="19"/>
          <w:lang w:eastAsia="en-GB"/>
        </w:rPr>
        <w:t>have the urge</w:t>
      </w:r>
      <w:r w:rsidR="00E26607">
        <w:rPr>
          <w:rFonts w:eastAsia="Times New Roman" w:cstheme="minorHAnsi"/>
          <w:sz w:val="19"/>
          <w:szCs w:val="19"/>
          <w:lang w:eastAsia="en-GB"/>
        </w:rPr>
        <w:t>ncy</w:t>
      </w:r>
      <w:r>
        <w:rPr>
          <w:rFonts w:eastAsia="Times New Roman" w:cstheme="minorHAnsi"/>
          <w:sz w:val="19"/>
          <w:szCs w:val="19"/>
          <w:lang w:eastAsia="en-GB"/>
        </w:rPr>
        <w:t xml:space="preserve"> to want to find out more</w:t>
      </w:r>
      <w:r w:rsidR="00E26607">
        <w:rPr>
          <w:rFonts w:eastAsia="Times New Roman" w:cstheme="minorHAnsi"/>
          <w:sz w:val="19"/>
          <w:szCs w:val="19"/>
          <w:lang w:eastAsia="en-GB"/>
        </w:rPr>
        <w:t xml:space="preserve"> and research</w:t>
      </w:r>
      <w:r>
        <w:rPr>
          <w:rFonts w:eastAsia="Times New Roman" w:cstheme="minorHAnsi"/>
          <w:sz w:val="19"/>
          <w:szCs w:val="19"/>
          <w:lang w:eastAsia="en-GB"/>
        </w:rPr>
        <w:t>. Their skills that they will develop will allow them to apply their skills in the real world and support our community.</w:t>
      </w:r>
    </w:p>
    <w:p w:rsidRPr="007C3DA9" w:rsidR="00716385" w:rsidP="00E33069" w:rsidRDefault="007C3DA9" w14:paraId="0CB38358" w14:textId="77777777">
      <w:pPr>
        <w:pStyle w:val="DCABullets"/>
        <w:rPr>
          <w:b/>
          <w:sz w:val="19"/>
        </w:rPr>
      </w:pPr>
      <w:r>
        <w:rPr>
          <w:sz w:val="19"/>
        </w:rPr>
        <w:t>The skills involved will allow students to develop their skills in other subjects as well as preparing them for the real world of world e.g. map skills, maths skills and general knowledge of their local and wider world.</w:t>
      </w:r>
      <w:r w:rsidR="00702F89">
        <w:rPr>
          <w:sz w:val="19"/>
        </w:rPr>
        <w:t xml:space="preserve"> They will be exposed to real geographers and how they apply these skills in their work. </w:t>
      </w:r>
    </w:p>
    <w:p w:rsidRPr="007C3DA9" w:rsidR="007C3DA9" w:rsidP="00E33069" w:rsidRDefault="00464735" w14:paraId="5DC28934" w14:textId="77777777">
      <w:pPr>
        <w:pStyle w:val="DCABullets"/>
        <w:rPr>
          <w:b/>
          <w:sz w:val="19"/>
        </w:rPr>
      </w:pPr>
      <w:r>
        <w:rPr>
          <w:sz w:val="19"/>
        </w:rPr>
        <w:t>The topics</w:t>
      </w:r>
      <w:r w:rsidR="007C3DA9">
        <w:rPr>
          <w:sz w:val="19"/>
        </w:rPr>
        <w:t xml:space="preserve"> will allow them to think about the impacts </w:t>
      </w:r>
      <w:r>
        <w:rPr>
          <w:sz w:val="19"/>
        </w:rPr>
        <w:t>incidents have</w:t>
      </w:r>
      <w:r w:rsidR="007C3DA9">
        <w:rPr>
          <w:sz w:val="19"/>
        </w:rPr>
        <w:t xml:space="preserve"> on people, the environment and the economy. </w:t>
      </w:r>
      <w:r w:rsidR="00702F89">
        <w:rPr>
          <w:sz w:val="19"/>
        </w:rPr>
        <w:t xml:space="preserve">They will have opportunities to make decisions on particular issues and consider the moral thing to do. </w:t>
      </w:r>
    </w:p>
    <w:p w:rsidRPr="00464735" w:rsidR="008F77C1" w:rsidP="00283AA7" w:rsidRDefault="00464735" w14:paraId="0B167F9D" w14:textId="77777777">
      <w:pPr>
        <w:pStyle w:val="DCABullets"/>
        <w:rPr>
          <w:b/>
          <w:sz w:val="19"/>
        </w:rPr>
      </w:pPr>
      <w:r w:rsidRPr="00464735">
        <w:rPr>
          <w:sz w:val="19"/>
        </w:rPr>
        <w:t>Students will see the impacts</w:t>
      </w:r>
      <w:r w:rsidRPr="00464735" w:rsidR="007C3DA9">
        <w:rPr>
          <w:sz w:val="19"/>
        </w:rPr>
        <w:t xml:space="preserve"> local</w:t>
      </w:r>
      <w:r w:rsidRPr="00464735">
        <w:rPr>
          <w:sz w:val="19"/>
        </w:rPr>
        <w:t>ly e.g.</w:t>
      </w:r>
      <w:r w:rsidRPr="00464735" w:rsidR="007C3DA9">
        <w:rPr>
          <w:sz w:val="19"/>
        </w:rPr>
        <w:t xml:space="preserve"> </w:t>
      </w:r>
      <w:r w:rsidRPr="00464735">
        <w:rPr>
          <w:sz w:val="19"/>
        </w:rPr>
        <w:t>cultural dilution, regionally, nationally and globally</w:t>
      </w:r>
      <w:r w:rsidRPr="00464735" w:rsidR="007C3DA9">
        <w:rPr>
          <w:sz w:val="19"/>
        </w:rPr>
        <w:t xml:space="preserve"> and will be able to synthesize their ideas. </w:t>
      </w:r>
      <w:r>
        <w:rPr>
          <w:sz w:val="19"/>
        </w:rPr>
        <w:t xml:space="preserve">They will be </w:t>
      </w:r>
      <w:r w:rsidRPr="00464735" w:rsidR="008F77C1">
        <w:rPr>
          <w:sz w:val="19"/>
        </w:rPr>
        <w:t xml:space="preserve">exposed to the outdoors and learning outside, they also able to develop skills of issues they see around them and consider ethical issues in their own </w:t>
      </w:r>
      <w:r>
        <w:rPr>
          <w:sz w:val="19"/>
        </w:rPr>
        <w:t>communities.</w:t>
      </w:r>
    </w:p>
    <w:p w:rsidRPr="00E33069" w:rsidR="00716385" w:rsidP="00E33069" w:rsidRDefault="00716385" w14:paraId="792A56D7" w14:textId="77777777">
      <w:pPr>
        <w:pStyle w:val="DCATopSubHeader"/>
        <w:rPr>
          <w:sz w:val="19"/>
          <w:szCs w:val="19"/>
        </w:rPr>
      </w:pPr>
      <w:r w:rsidRPr="00E33069">
        <w:rPr>
          <w:sz w:val="19"/>
          <w:szCs w:val="19"/>
        </w:rPr>
        <w:t xml:space="preserve">A true love of </w:t>
      </w:r>
      <w:r w:rsidR="00C009B1">
        <w:rPr>
          <w:sz w:val="19"/>
          <w:szCs w:val="19"/>
        </w:rPr>
        <w:t>Geography</w:t>
      </w:r>
      <w:r w:rsidRPr="00E33069">
        <w:rPr>
          <w:sz w:val="19"/>
          <w:szCs w:val="19"/>
        </w:rPr>
        <w:t xml:space="preserve"> is developed by teaching beyond the domain of the GCSE specification. Examples of such content: (Complete for Years 9 – 11 only)</w:t>
      </w:r>
    </w:p>
    <w:p w:rsidRPr="00E33069" w:rsidR="00716385" w:rsidP="00E33069" w:rsidRDefault="00C009B1" w14:paraId="685267C5" w14:textId="77777777">
      <w:pPr>
        <w:pStyle w:val="DCABullets"/>
        <w:rPr>
          <w:b/>
          <w:sz w:val="19"/>
        </w:rPr>
      </w:pPr>
      <w:r>
        <w:rPr>
          <w:sz w:val="19"/>
        </w:rPr>
        <w:t xml:space="preserve">Learn about different case studies around the world rather than case studies they will study at GCSE </w:t>
      </w:r>
      <w:r w:rsidR="004159D4">
        <w:rPr>
          <w:sz w:val="19"/>
        </w:rPr>
        <w:t>e.g. studying African countries and understanding why there is a development gap</w:t>
      </w:r>
    </w:p>
    <w:p w:rsidR="00716385" w:rsidP="00E33069" w:rsidRDefault="00C009B1" w14:paraId="3C63DF89" w14:textId="77777777">
      <w:pPr>
        <w:pStyle w:val="DCABullets"/>
        <w:rPr>
          <w:sz w:val="19"/>
        </w:rPr>
      </w:pPr>
      <w:r>
        <w:rPr>
          <w:sz w:val="19"/>
        </w:rPr>
        <w:t xml:space="preserve">Students to complete an outdoor activity </w:t>
      </w:r>
    </w:p>
    <w:p w:rsidR="004159D4" w:rsidP="00E33069" w:rsidRDefault="004159D4" w14:paraId="5E8364FB" w14:textId="77777777">
      <w:pPr>
        <w:pStyle w:val="DCABullets"/>
        <w:rPr>
          <w:sz w:val="19"/>
        </w:rPr>
      </w:pPr>
      <w:r>
        <w:rPr>
          <w:sz w:val="19"/>
        </w:rPr>
        <w:t xml:space="preserve">Duke of Edinburgh opportunities </w:t>
      </w:r>
    </w:p>
    <w:p w:rsidRPr="005D1E43" w:rsidR="005D1E43" w:rsidP="005D1E43" w:rsidRDefault="005D1E43" w14:paraId="71C5E5B2" w14:textId="77777777">
      <w:pPr>
        <w:pStyle w:val="DCABullets"/>
        <w:rPr>
          <w:b/>
          <w:sz w:val="19"/>
        </w:rPr>
      </w:pPr>
      <w:r>
        <w:rPr>
          <w:sz w:val="19"/>
        </w:rPr>
        <w:t>Exposure to key speakers and events</w:t>
      </w:r>
    </w:p>
    <w:p w:rsidRPr="00E33069" w:rsidR="00716385" w:rsidP="00E33069" w:rsidRDefault="00716385" w14:paraId="5009C8D0" w14:textId="77777777">
      <w:pPr>
        <w:pStyle w:val="DCATopSubHeader"/>
        <w:rPr>
          <w:sz w:val="19"/>
          <w:szCs w:val="19"/>
        </w:rPr>
      </w:pPr>
      <w:r w:rsidRPr="00E33069">
        <w:rPr>
          <w:sz w:val="19"/>
          <w:szCs w:val="19"/>
        </w:rPr>
        <w:t>Further Information can be found in:</w:t>
      </w:r>
    </w:p>
    <w:p w:rsidRPr="00110847" w:rsidR="00716385" w:rsidP="00716385" w:rsidRDefault="00716385" w14:paraId="2269A3D0" w14:textId="77777777">
      <w:pPr>
        <w:pStyle w:val="DCABullets"/>
        <w:rPr>
          <w:b/>
          <w:sz w:val="19"/>
        </w:rPr>
      </w:pPr>
      <w:r w:rsidRPr="00E33069">
        <w:rPr>
          <w:sz w:val="19"/>
        </w:rPr>
        <w:t>Long term plans</w:t>
      </w:r>
      <w:r w:rsidR="005D1E43">
        <w:rPr>
          <w:sz w:val="19"/>
        </w:rPr>
        <w:t xml:space="preserve"> and Knowledge Navigators</w:t>
      </w:r>
    </w:p>
    <w:p w:rsidRPr="00E33069" w:rsidR="00AE2515" w:rsidP="000B3125" w:rsidRDefault="00AE2515" w14:paraId="49BE2AA5" w14:textId="77777777">
      <w:pPr>
        <w:pStyle w:val="DCAHeader"/>
        <w:rPr>
          <w:sz w:val="19"/>
          <w:szCs w:val="19"/>
        </w:rPr>
      </w:pPr>
    </w:p>
    <w:sectPr w:rsidRPr="00E33069" w:rsidR="00AE2515" w:rsidSect="00FC1927">
      <w:headerReference w:type="default" r:id="rId11"/>
      <w:footerReference w:type="default" r:id="rId12"/>
      <w:pgSz w:w="11900" w:h="16840" w:orient="portrait"/>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E34BC" w:rsidP="00120A78" w:rsidRDefault="008E34BC" w14:paraId="0EBBE600" w14:textId="77777777">
      <w:r>
        <w:separator/>
      </w:r>
    </w:p>
  </w:endnote>
  <w:endnote w:type="continuationSeparator" w:id="0">
    <w:p w:rsidR="008E34BC" w:rsidP="00120A78" w:rsidRDefault="008E34BC" w14:paraId="3450864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03208F" w:rsidR="00901656" w:rsidP="00FE4B5B" w:rsidRDefault="00901656" w14:paraId="2469AD56" w14:textId="77777777">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E34BC" w:rsidP="00120A78" w:rsidRDefault="008E34BC" w14:paraId="6038F0AB" w14:textId="77777777">
      <w:r>
        <w:separator/>
      </w:r>
    </w:p>
  </w:footnote>
  <w:footnote w:type="continuationSeparator" w:id="0">
    <w:p w:rsidR="008E34BC" w:rsidP="00120A78" w:rsidRDefault="008E34BC" w14:paraId="580B25B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8C1FB9" w:rsidP="00FC1927" w:rsidRDefault="008C1FB9" w14:paraId="2B72FCA9" w14:textId="77777777">
    <w:pPr>
      <w:pStyle w:val="DCAHeader"/>
      <w:jc w:val="right"/>
    </w:pPr>
    <w:r>
      <w:rPr>
        <w:noProof/>
        <w:lang w:eastAsia="en-GB"/>
      </w:rPr>
      <w:drawing>
        <wp:anchor distT="0" distB="0" distL="114300" distR="114300" simplePos="0" relativeHeight="251681792" behindDoc="1" locked="0" layoutInCell="1" allowOverlap="1" wp14:anchorId="3A37643B" wp14:editId="7A0CF3D0">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0570462D"/>
    <w:multiLevelType w:val="hybridMultilevel"/>
    <w:tmpl w:val="CA5CBC0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65F2B24"/>
    <w:multiLevelType w:val="hybridMultilevel"/>
    <w:tmpl w:val="9A2C1D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10" w15:restartNumberingAfterBreak="0">
    <w:nsid w:val="1CCB5504"/>
    <w:multiLevelType w:val="hybridMultilevel"/>
    <w:tmpl w:val="B5BC9D12"/>
    <w:lvl w:ilvl="0" w:tplc="08090005">
      <w:start w:val="1"/>
      <w:numFmt w:val="bullet"/>
      <w:lvlText w:val=""/>
      <w:lvlJc w:val="left"/>
      <w:pPr>
        <w:ind w:left="360" w:hanging="360"/>
      </w:pPr>
      <w:rPr>
        <w:rFonts w:hint="default" w:ascii="Wingdings" w:hAnsi="Wingdings"/>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23727E68"/>
    <w:multiLevelType w:val="hybridMultilevel"/>
    <w:tmpl w:val="6C9AD1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8F37893"/>
    <w:multiLevelType w:val="multilevel"/>
    <w:tmpl w:val="08E6C054"/>
    <w:lvl w:ilvl="0">
      <w:start w:val="1"/>
      <w:numFmt w:val="bullet"/>
      <w:lvlText w:val=""/>
      <w:lvlJc w:val="left"/>
      <w:pPr>
        <w:ind w:left="170" w:hanging="17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hint="default" w:ascii="Wingdings" w:hAnsi="Wingdings"/>
      </w:rPr>
    </w:lvl>
    <w:lvl w:ilvl="1" w:tplc="A4109F12">
      <w:start w:val="1"/>
      <w:numFmt w:val="bullet"/>
      <w:lvlText w:val="o"/>
      <w:lvlJc w:val="left"/>
      <w:pPr>
        <w:ind w:left="1440" w:hanging="360"/>
      </w:pPr>
      <w:rPr>
        <w:rFonts w:hint="default" w:ascii="Courier New" w:hAnsi="Courier New"/>
      </w:rPr>
    </w:lvl>
    <w:lvl w:ilvl="2" w:tplc="F846390C">
      <w:start w:val="1"/>
      <w:numFmt w:val="bullet"/>
      <w:lvlText w:val=""/>
      <w:lvlJc w:val="left"/>
      <w:pPr>
        <w:ind w:left="2160" w:hanging="360"/>
      </w:pPr>
      <w:rPr>
        <w:rFonts w:hint="default" w:ascii="Wingdings" w:hAnsi="Wingdings"/>
      </w:rPr>
    </w:lvl>
    <w:lvl w:ilvl="3" w:tplc="DCC05C9A">
      <w:start w:val="1"/>
      <w:numFmt w:val="bullet"/>
      <w:lvlText w:val=""/>
      <w:lvlJc w:val="left"/>
      <w:pPr>
        <w:ind w:left="2880" w:hanging="360"/>
      </w:pPr>
      <w:rPr>
        <w:rFonts w:hint="default" w:ascii="Symbol" w:hAnsi="Symbol"/>
      </w:rPr>
    </w:lvl>
    <w:lvl w:ilvl="4" w:tplc="076E5A72">
      <w:start w:val="1"/>
      <w:numFmt w:val="bullet"/>
      <w:lvlText w:val="o"/>
      <w:lvlJc w:val="left"/>
      <w:pPr>
        <w:ind w:left="3600" w:hanging="360"/>
      </w:pPr>
      <w:rPr>
        <w:rFonts w:hint="default" w:ascii="Courier New" w:hAnsi="Courier New"/>
      </w:rPr>
    </w:lvl>
    <w:lvl w:ilvl="5" w:tplc="5E123C78">
      <w:start w:val="1"/>
      <w:numFmt w:val="bullet"/>
      <w:lvlText w:val=""/>
      <w:lvlJc w:val="left"/>
      <w:pPr>
        <w:ind w:left="4320" w:hanging="360"/>
      </w:pPr>
      <w:rPr>
        <w:rFonts w:hint="default" w:ascii="Wingdings" w:hAnsi="Wingdings"/>
      </w:rPr>
    </w:lvl>
    <w:lvl w:ilvl="6" w:tplc="37AC43EC">
      <w:start w:val="1"/>
      <w:numFmt w:val="bullet"/>
      <w:lvlText w:val=""/>
      <w:lvlJc w:val="left"/>
      <w:pPr>
        <w:ind w:left="5040" w:hanging="360"/>
      </w:pPr>
      <w:rPr>
        <w:rFonts w:hint="default" w:ascii="Symbol" w:hAnsi="Symbol"/>
      </w:rPr>
    </w:lvl>
    <w:lvl w:ilvl="7" w:tplc="2702E24C">
      <w:start w:val="1"/>
      <w:numFmt w:val="bullet"/>
      <w:lvlText w:val="o"/>
      <w:lvlJc w:val="left"/>
      <w:pPr>
        <w:ind w:left="5760" w:hanging="360"/>
      </w:pPr>
      <w:rPr>
        <w:rFonts w:hint="default" w:ascii="Courier New" w:hAnsi="Courier New"/>
      </w:rPr>
    </w:lvl>
    <w:lvl w:ilvl="8" w:tplc="0588AAB0">
      <w:start w:val="1"/>
      <w:numFmt w:val="bullet"/>
      <w:lvlText w:val=""/>
      <w:lvlJc w:val="left"/>
      <w:pPr>
        <w:ind w:left="6480" w:hanging="360"/>
      </w:pPr>
      <w:rPr>
        <w:rFonts w:hint="default" w:ascii="Wingdings" w:hAnsi="Wingdings"/>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hint="default" w:ascii="Symbol" w:hAnsi="Symbol"/>
        <w:color w:val="812D45"/>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3EA31DD"/>
    <w:multiLevelType w:val="hybridMultilevel"/>
    <w:tmpl w:val="60DC71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8E4079E"/>
    <w:multiLevelType w:val="hybridMultilevel"/>
    <w:tmpl w:val="D542FC5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5" w15:restartNumberingAfterBreak="0">
    <w:nsid w:val="79D41E53"/>
    <w:multiLevelType w:val="hybridMultilevel"/>
    <w:tmpl w:val="2A9E591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7A044CFA"/>
    <w:multiLevelType w:val="hybridMultilevel"/>
    <w:tmpl w:val="40B0EFD6"/>
    <w:lvl w:ilvl="0" w:tplc="BF1C0AD8">
      <w:start w:val="1"/>
      <w:numFmt w:val="bullet"/>
      <w:pStyle w:val="DCABullets"/>
      <w:lvlText w:val=""/>
      <w:lvlJc w:val="left"/>
      <w:pPr>
        <w:ind w:left="170" w:hanging="170"/>
      </w:pPr>
      <w:rPr>
        <w:rFonts w:hint="default" w:ascii="Symbol" w:hAnsi="Symbol"/>
        <w:color w:val="602A7A"/>
      </w:rPr>
    </w:lvl>
    <w:lvl w:ilvl="1" w:tplc="283A84AA">
      <w:start w:val="1"/>
      <w:numFmt w:val="bullet"/>
      <w:pStyle w:val="DCASubBullets"/>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7"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7ED32A4A"/>
    <w:multiLevelType w:val="hybridMultilevel"/>
    <w:tmpl w:val="F3A49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16cid:durableId="891692932">
    <w:abstractNumId w:val="36"/>
  </w:num>
  <w:num w:numId="2" w16cid:durableId="1405370932">
    <w:abstractNumId w:val="2"/>
  </w:num>
  <w:num w:numId="3" w16cid:durableId="787702039">
    <w:abstractNumId w:val="27"/>
  </w:num>
  <w:num w:numId="4" w16cid:durableId="141822466">
    <w:abstractNumId w:val="12"/>
  </w:num>
  <w:num w:numId="5" w16cid:durableId="617488416">
    <w:abstractNumId w:val="26"/>
  </w:num>
  <w:num w:numId="6" w16cid:durableId="1089541596">
    <w:abstractNumId w:val="0"/>
  </w:num>
  <w:num w:numId="7" w16cid:durableId="1871066961">
    <w:abstractNumId w:val="5"/>
  </w:num>
  <w:num w:numId="8" w16cid:durableId="953907986">
    <w:abstractNumId w:val="34"/>
  </w:num>
  <w:num w:numId="9" w16cid:durableId="631062885">
    <w:abstractNumId w:val="38"/>
  </w:num>
  <w:num w:numId="10" w16cid:durableId="904684466">
    <w:abstractNumId w:val="11"/>
  </w:num>
  <w:num w:numId="11" w16cid:durableId="1270771790">
    <w:abstractNumId w:val="21"/>
  </w:num>
  <w:num w:numId="12" w16cid:durableId="1932473031">
    <w:abstractNumId w:val="8"/>
  </w:num>
  <w:num w:numId="13" w16cid:durableId="1033311247">
    <w:abstractNumId w:val="6"/>
  </w:num>
  <w:num w:numId="14" w16cid:durableId="86537849">
    <w:abstractNumId w:val="7"/>
  </w:num>
  <w:num w:numId="15" w16cid:durableId="1145925250">
    <w:abstractNumId w:val="32"/>
  </w:num>
  <w:num w:numId="16" w16cid:durableId="382020025">
    <w:abstractNumId w:val="23"/>
  </w:num>
  <w:num w:numId="17" w16cid:durableId="831262618">
    <w:abstractNumId w:val="9"/>
  </w:num>
  <w:num w:numId="18" w16cid:durableId="268435598">
    <w:abstractNumId w:val="30"/>
  </w:num>
  <w:num w:numId="19" w16cid:durableId="1297103014">
    <w:abstractNumId w:val="37"/>
  </w:num>
  <w:num w:numId="20" w16cid:durableId="843545982">
    <w:abstractNumId w:val="17"/>
  </w:num>
  <w:num w:numId="21" w16cid:durableId="1499728215">
    <w:abstractNumId w:val="16"/>
  </w:num>
  <w:num w:numId="22" w16cid:durableId="1380737499">
    <w:abstractNumId w:val="1"/>
  </w:num>
  <w:num w:numId="23" w16cid:durableId="1362246846">
    <w:abstractNumId w:val="33"/>
  </w:num>
  <w:num w:numId="24" w16cid:durableId="161238838">
    <w:abstractNumId w:val="29"/>
  </w:num>
  <w:num w:numId="25" w16cid:durableId="1413816884">
    <w:abstractNumId w:val="24"/>
  </w:num>
  <w:num w:numId="26" w16cid:durableId="2101368100">
    <w:abstractNumId w:val="13"/>
  </w:num>
  <w:num w:numId="27" w16cid:durableId="882061021">
    <w:abstractNumId w:val="10"/>
  </w:num>
  <w:num w:numId="28" w16cid:durableId="640574223">
    <w:abstractNumId w:val="20"/>
  </w:num>
  <w:num w:numId="29" w16cid:durableId="1924220280">
    <w:abstractNumId w:val="28"/>
  </w:num>
  <w:num w:numId="30" w16cid:durableId="22564166">
    <w:abstractNumId w:val="18"/>
  </w:num>
  <w:num w:numId="31" w16cid:durableId="1015496363">
    <w:abstractNumId w:val="14"/>
  </w:num>
  <w:num w:numId="32" w16cid:durableId="502165959">
    <w:abstractNumId w:val="35"/>
  </w:num>
  <w:num w:numId="33" w16cid:durableId="288975942">
    <w:abstractNumId w:val="4"/>
  </w:num>
  <w:num w:numId="34" w16cid:durableId="1933127923">
    <w:abstractNumId w:val="19"/>
  </w:num>
  <w:num w:numId="35" w16cid:durableId="726026818">
    <w:abstractNumId w:val="15"/>
  </w:num>
  <w:num w:numId="36" w16cid:durableId="678502011">
    <w:abstractNumId w:val="22"/>
  </w:num>
  <w:num w:numId="37" w16cid:durableId="1927306186">
    <w:abstractNumId w:val="25"/>
  </w:num>
  <w:num w:numId="38" w16cid:durableId="1701198766">
    <w:abstractNumId w:val="31"/>
  </w:num>
  <w:num w:numId="39" w16cid:durableId="1278299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trackRevisions w:val="false"/>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14F"/>
    <w:rsid w:val="000575EE"/>
    <w:rsid w:val="00065F65"/>
    <w:rsid w:val="000666F4"/>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0555"/>
    <w:rsid w:val="000F1232"/>
    <w:rsid w:val="000F2BB0"/>
    <w:rsid w:val="001038D2"/>
    <w:rsid w:val="00110847"/>
    <w:rsid w:val="00110ACA"/>
    <w:rsid w:val="00111E00"/>
    <w:rsid w:val="00120A78"/>
    <w:rsid w:val="00121695"/>
    <w:rsid w:val="00122EF7"/>
    <w:rsid w:val="001273D2"/>
    <w:rsid w:val="00131D64"/>
    <w:rsid w:val="00136419"/>
    <w:rsid w:val="00141CDA"/>
    <w:rsid w:val="00145A01"/>
    <w:rsid w:val="00154B36"/>
    <w:rsid w:val="001750F0"/>
    <w:rsid w:val="00181F7D"/>
    <w:rsid w:val="00185AA2"/>
    <w:rsid w:val="00191E51"/>
    <w:rsid w:val="00194310"/>
    <w:rsid w:val="001A48C0"/>
    <w:rsid w:val="001A7C96"/>
    <w:rsid w:val="001B7127"/>
    <w:rsid w:val="001C3761"/>
    <w:rsid w:val="001C6914"/>
    <w:rsid w:val="001D0698"/>
    <w:rsid w:val="001E0D84"/>
    <w:rsid w:val="001E399B"/>
    <w:rsid w:val="001E5FC9"/>
    <w:rsid w:val="001F0529"/>
    <w:rsid w:val="001F7E69"/>
    <w:rsid w:val="00204E4C"/>
    <w:rsid w:val="002104DC"/>
    <w:rsid w:val="00214450"/>
    <w:rsid w:val="00226DC1"/>
    <w:rsid w:val="00227FB4"/>
    <w:rsid w:val="00230659"/>
    <w:rsid w:val="002462F7"/>
    <w:rsid w:val="0024706F"/>
    <w:rsid w:val="00265ECD"/>
    <w:rsid w:val="002664EC"/>
    <w:rsid w:val="002720DE"/>
    <w:rsid w:val="002748B4"/>
    <w:rsid w:val="00275FB8"/>
    <w:rsid w:val="00280C50"/>
    <w:rsid w:val="00290073"/>
    <w:rsid w:val="00291306"/>
    <w:rsid w:val="00291A19"/>
    <w:rsid w:val="00291A6A"/>
    <w:rsid w:val="002A6DD2"/>
    <w:rsid w:val="002B27F1"/>
    <w:rsid w:val="002C21D1"/>
    <w:rsid w:val="002D1506"/>
    <w:rsid w:val="002D78BA"/>
    <w:rsid w:val="002F4E58"/>
    <w:rsid w:val="002F58A6"/>
    <w:rsid w:val="002F6880"/>
    <w:rsid w:val="002F6FAD"/>
    <w:rsid w:val="00301C48"/>
    <w:rsid w:val="00303D96"/>
    <w:rsid w:val="00310355"/>
    <w:rsid w:val="00317686"/>
    <w:rsid w:val="00321EDC"/>
    <w:rsid w:val="00331957"/>
    <w:rsid w:val="00340344"/>
    <w:rsid w:val="00344CA6"/>
    <w:rsid w:val="003532DF"/>
    <w:rsid w:val="0035540A"/>
    <w:rsid w:val="0036425A"/>
    <w:rsid w:val="0036758D"/>
    <w:rsid w:val="00370BE7"/>
    <w:rsid w:val="00374FDE"/>
    <w:rsid w:val="003833EF"/>
    <w:rsid w:val="00384B84"/>
    <w:rsid w:val="00385DFC"/>
    <w:rsid w:val="00386992"/>
    <w:rsid w:val="00387CF3"/>
    <w:rsid w:val="00394D21"/>
    <w:rsid w:val="00397B4A"/>
    <w:rsid w:val="003B1046"/>
    <w:rsid w:val="003B4B5A"/>
    <w:rsid w:val="003C1847"/>
    <w:rsid w:val="003E28A7"/>
    <w:rsid w:val="003E58EF"/>
    <w:rsid w:val="003F3712"/>
    <w:rsid w:val="0040193D"/>
    <w:rsid w:val="004159D4"/>
    <w:rsid w:val="00415C27"/>
    <w:rsid w:val="00417207"/>
    <w:rsid w:val="0043060D"/>
    <w:rsid w:val="00432F49"/>
    <w:rsid w:val="00433706"/>
    <w:rsid w:val="00443640"/>
    <w:rsid w:val="00451A12"/>
    <w:rsid w:val="00452B65"/>
    <w:rsid w:val="00455DC7"/>
    <w:rsid w:val="0045775A"/>
    <w:rsid w:val="0046067F"/>
    <w:rsid w:val="00464735"/>
    <w:rsid w:val="00465645"/>
    <w:rsid w:val="00471996"/>
    <w:rsid w:val="00480AD2"/>
    <w:rsid w:val="00485C07"/>
    <w:rsid w:val="004B3E9D"/>
    <w:rsid w:val="004C165A"/>
    <w:rsid w:val="004C274F"/>
    <w:rsid w:val="004D2C29"/>
    <w:rsid w:val="004D5C2D"/>
    <w:rsid w:val="004E0727"/>
    <w:rsid w:val="004E1EDC"/>
    <w:rsid w:val="004E4EF1"/>
    <w:rsid w:val="004E51D3"/>
    <w:rsid w:val="004E73B9"/>
    <w:rsid w:val="004F1623"/>
    <w:rsid w:val="004F164A"/>
    <w:rsid w:val="004F62B3"/>
    <w:rsid w:val="005038C2"/>
    <w:rsid w:val="005134F0"/>
    <w:rsid w:val="005152A8"/>
    <w:rsid w:val="005172B2"/>
    <w:rsid w:val="005361B0"/>
    <w:rsid w:val="005364CD"/>
    <w:rsid w:val="0054499B"/>
    <w:rsid w:val="00545827"/>
    <w:rsid w:val="00561611"/>
    <w:rsid w:val="00575342"/>
    <w:rsid w:val="005804D2"/>
    <w:rsid w:val="005821C4"/>
    <w:rsid w:val="005964E9"/>
    <w:rsid w:val="0059695C"/>
    <w:rsid w:val="0059787A"/>
    <w:rsid w:val="005A16B6"/>
    <w:rsid w:val="005A1FFE"/>
    <w:rsid w:val="005A2878"/>
    <w:rsid w:val="005B0FFB"/>
    <w:rsid w:val="005B6A09"/>
    <w:rsid w:val="005C3800"/>
    <w:rsid w:val="005D1E43"/>
    <w:rsid w:val="005D4EA0"/>
    <w:rsid w:val="005D551D"/>
    <w:rsid w:val="005E01E6"/>
    <w:rsid w:val="005E40E6"/>
    <w:rsid w:val="005F2E43"/>
    <w:rsid w:val="00600BBA"/>
    <w:rsid w:val="00603E6A"/>
    <w:rsid w:val="00605B2E"/>
    <w:rsid w:val="00605F75"/>
    <w:rsid w:val="00620B5B"/>
    <w:rsid w:val="006223CC"/>
    <w:rsid w:val="006240D6"/>
    <w:rsid w:val="0064174F"/>
    <w:rsid w:val="00644A33"/>
    <w:rsid w:val="00647784"/>
    <w:rsid w:val="006575F7"/>
    <w:rsid w:val="0066358C"/>
    <w:rsid w:val="00664DD5"/>
    <w:rsid w:val="00666F2E"/>
    <w:rsid w:val="0067134F"/>
    <w:rsid w:val="0069423F"/>
    <w:rsid w:val="006A0CB7"/>
    <w:rsid w:val="006A1DBE"/>
    <w:rsid w:val="006C0B8C"/>
    <w:rsid w:val="006C41EC"/>
    <w:rsid w:val="006C77BC"/>
    <w:rsid w:val="006D1B6B"/>
    <w:rsid w:val="006D306E"/>
    <w:rsid w:val="006D472B"/>
    <w:rsid w:val="006D50AB"/>
    <w:rsid w:val="006E718B"/>
    <w:rsid w:val="006F0635"/>
    <w:rsid w:val="006F75A3"/>
    <w:rsid w:val="00702DF5"/>
    <w:rsid w:val="00702F89"/>
    <w:rsid w:val="007135AE"/>
    <w:rsid w:val="007136D2"/>
    <w:rsid w:val="00716385"/>
    <w:rsid w:val="00724D79"/>
    <w:rsid w:val="007276E3"/>
    <w:rsid w:val="00727B8F"/>
    <w:rsid w:val="00730130"/>
    <w:rsid w:val="00733704"/>
    <w:rsid w:val="007337EE"/>
    <w:rsid w:val="00745EC5"/>
    <w:rsid w:val="00746EFA"/>
    <w:rsid w:val="0075598F"/>
    <w:rsid w:val="00756A47"/>
    <w:rsid w:val="0076152E"/>
    <w:rsid w:val="007720A8"/>
    <w:rsid w:val="0077256E"/>
    <w:rsid w:val="00777229"/>
    <w:rsid w:val="007933DB"/>
    <w:rsid w:val="007B1FE7"/>
    <w:rsid w:val="007B3B23"/>
    <w:rsid w:val="007B7144"/>
    <w:rsid w:val="007C1908"/>
    <w:rsid w:val="007C3DA9"/>
    <w:rsid w:val="007D2E81"/>
    <w:rsid w:val="007E0C0B"/>
    <w:rsid w:val="007E617F"/>
    <w:rsid w:val="007E6C2B"/>
    <w:rsid w:val="00801FCC"/>
    <w:rsid w:val="008176F4"/>
    <w:rsid w:val="00832864"/>
    <w:rsid w:val="008360FF"/>
    <w:rsid w:val="008407F9"/>
    <w:rsid w:val="00844D45"/>
    <w:rsid w:val="00851010"/>
    <w:rsid w:val="00851CD4"/>
    <w:rsid w:val="00861CCC"/>
    <w:rsid w:val="00867FF6"/>
    <w:rsid w:val="00870362"/>
    <w:rsid w:val="00877DA9"/>
    <w:rsid w:val="00886D5D"/>
    <w:rsid w:val="00891A0F"/>
    <w:rsid w:val="008963A7"/>
    <w:rsid w:val="00896DF1"/>
    <w:rsid w:val="008B006E"/>
    <w:rsid w:val="008B4A1B"/>
    <w:rsid w:val="008C1FB9"/>
    <w:rsid w:val="008C22C0"/>
    <w:rsid w:val="008D5AC1"/>
    <w:rsid w:val="008E166E"/>
    <w:rsid w:val="008E21C2"/>
    <w:rsid w:val="008E34BC"/>
    <w:rsid w:val="008F77C1"/>
    <w:rsid w:val="00901656"/>
    <w:rsid w:val="00901BDE"/>
    <w:rsid w:val="00903B18"/>
    <w:rsid w:val="00905AD6"/>
    <w:rsid w:val="009123E3"/>
    <w:rsid w:val="00914D08"/>
    <w:rsid w:val="00920643"/>
    <w:rsid w:val="00921BE1"/>
    <w:rsid w:val="00921DB8"/>
    <w:rsid w:val="00922276"/>
    <w:rsid w:val="0092328A"/>
    <w:rsid w:val="00923FD1"/>
    <w:rsid w:val="009260AA"/>
    <w:rsid w:val="0093197F"/>
    <w:rsid w:val="009404C6"/>
    <w:rsid w:val="00954CF3"/>
    <w:rsid w:val="00962FD4"/>
    <w:rsid w:val="00963689"/>
    <w:rsid w:val="00980AF7"/>
    <w:rsid w:val="00986193"/>
    <w:rsid w:val="00990610"/>
    <w:rsid w:val="00991C84"/>
    <w:rsid w:val="009C2DAE"/>
    <w:rsid w:val="009D0107"/>
    <w:rsid w:val="009D2498"/>
    <w:rsid w:val="009D3C14"/>
    <w:rsid w:val="009E0B97"/>
    <w:rsid w:val="009E26FD"/>
    <w:rsid w:val="009E4331"/>
    <w:rsid w:val="00A06905"/>
    <w:rsid w:val="00A22A51"/>
    <w:rsid w:val="00A31FAA"/>
    <w:rsid w:val="00A375F8"/>
    <w:rsid w:val="00A454D8"/>
    <w:rsid w:val="00A45B1C"/>
    <w:rsid w:val="00A479AC"/>
    <w:rsid w:val="00A5106F"/>
    <w:rsid w:val="00A529F4"/>
    <w:rsid w:val="00A62902"/>
    <w:rsid w:val="00A6598C"/>
    <w:rsid w:val="00A90424"/>
    <w:rsid w:val="00A93C71"/>
    <w:rsid w:val="00AA2ED7"/>
    <w:rsid w:val="00AB1198"/>
    <w:rsid w:val="00AD1DAD"/>
    <w:rsid w:val="00AD31F6"/>
    <w:rsid w:val="00AD360B"/>
    <w:rsid w:val="00AE03B5"/>
    <w:rsid w:val="00AE2515"/>
    <w:rsid w:val="00AE5661"/>
    <w:rsid w:val="00AF571A"/>
    <w:rsid w:val="00AF67DD"/>
    <w:rsid w:val="00B07E84"/>
    <w:rsid w:val="00B12D31"/>
    <w:rsid w:val="00B230AB"/>
    <w:rsid w:val="00B23BCF"/>
    <w:rsid w:val="00B26384"/>
    <w:rsid w:val="00B33A43"/>
    <w:rsid w:val="00B36AC8"/>
    <w:rsid w:val="00B40F40"/>
    <w:rsid w:val="00B42064"/>
    <w:rsid w:val="00B4235A"/>
    <w:rsid w:val="00B46465"/>
    <w:rsid w:val="00B47F58"/>
    <w:rsid w:val="00B56CCF"/>
    <w:rsid w:val="00B61273"/>
    <w:rsid w:val="00B61EDE"/>
    <w:rsid w:val="00B90F0D"/>
    <w:rsid w:val="00BA6AC2"/>
    <w:rsid w:val="00BB485D"/>
    <w:rsid w:val="00BB629C"/>
    <w:rsid w:val="00BC5B87"/>
    <w:rsid w:val="00BC69FC"/>
    <w:rsid w:val="00BE30C9"/>
    <w:rsid w:val="00BE4C25"/>
    <w:rsid w:val="00BE6009"/>
    <w:rsid w:val="00BF77E9"/>
    <w:rsid w:val="00C009B1"/>
    <w:rsid w:val="00C012B6"/>
    <w:rsid w:val="00C03960"/>
    <w:rsid w:val="00C0554C"/>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3485"/>
    <w:rsid w:val="00C84CAC"/>
    <w:rsid w:val="00C864F5"/>
    <w:rsid w:val="00C9211A"/>
    <w:rsid w:val="00C92AA1"/>
    <w:rsid w:val="00C93C1D"/>
    <w:rsid w:val="00C96348"/>
    <w:rsid w:val="00CA4D80"/>
    <w:rsid w:val="00CA7C83"/>
    <w:rsid w:val="00CB36D4"/>
    <w:rsid w:val="00CB5721"/>
    <w:rsid w:val="00CB7B73"/>
    <w:rsid w:val="00CC0157"/>
    <w:rsid w:val="00CC06A8"/>
    <w:rsid w:val="00CC6B48"/>
    <w:rsid w:val="00CD25CA"/>
    <w:rsid w:val="00CE464E"/>
    <w:rsid w:val="00CE7AC2"/>
    <w:rsid w:val="00CF1E1A"/>
    <w:rsid w:val="00CF1EFB"/>
    <w:rsid w:val="00CF3030"/>
    <w:rsid w:val="00CF4EBC"/>
    <w:rsid w:val="00CF5AD8"/>
    <w:rsid w:val="00D16E8B"/>
    <w:rsid w:val="00D26930"/>
    <w:rsid w:val="00D332CA"/>
    <w:rsid w:val="00D4396D"/>
    <w:rsid w:val="00D53E7F"/>
    <w:rsid w:val="00D64C51"/>
    <w:rsid w:val="00D718B6"/>
    <w:rsid w:val="00D720B8"/>
    <w:rsid w:val="00D75250"/>
    <w:rsid w:val="00D8292E"/>
    <w:rsid w:val="00D84A2C"/>
    <w:rsid w:val="00DA2C39"/>
    <w:rsid w:val="00DC40D0"/>
    <w:rsid w:val="00DC7D5E"/>
    <w:rsid w:val="00DC7F64"/>
    <w:rsid w:val="00DD4253"/>
    <w:rsid w:val="00DE1C25"/>
    <w:rsid w:val="00DE25FD"/>
    <w:rsid w:val="00DF1B67"/>
    <w:rsid w:val="00DF7700"/>
    <w:rsid w:val="00E05341"/>
    <w:rsid w:val="00E10755"/>
    <w:rsid w:val="00E1312E"/>
    <w:rsid w:val="00E26607"/>
    <w:rsid w:val="00E3172D"/>
    <w:rsid w:val="00E33069"/>
    <w:rsid w:val="00E474D0"/>
    <w:rsid w:val="00E47545"/>
    <w:rsid w:val="00E52514"/>
    <w:rsid w:val="00E5726D"/>
    <w:rsid w:val="00E6298A"/>
    <w:rsid w:val="00E64199"/>
    <w:rsid w:val="00E64AA5"/>
    <w:rsid w:val="00E67AB7"/>
    <w:rsid w:val="00E70255"/>
    <w:rsid w:val="00E7515B"/>
    <w:rsid w:val="00E752B2"/>
    <w:rsid w:val="00E75B52"/>
    <w:rsid w:val="00E857DC"/>
    <w:rsid w:val="00E860E0"/>
    <w:rsid w:val="00EA5DF7"/>
    <w:rsid w:val="00EA7955"/>
    <w:rsid w:val="00EB10B0"/>
    <w:rsid w:val="00EB66AD"/>
    <w:rsid w:val="00EC4309"/>
    <w:rsid w:val="00ED1B28"/>
    <w:rsid w:val="00ED5A1D"/>
    <w:rsid w:val="00ED7C72"/>
    <w:rsid w:val="00EE5C92"/>
    <w:rsid w:val="00EF07AE"/>
    <w:rsid w:val="00EF0CE3"/>
    <w:rsid w:val="00EF3AEA"/>
    <w:rsid w:val="00EF4F03"/>
    <w:rsid w:val="00EF4F1B"/>
    <w:rsid w:val="00F072C8"/>
    <w:rsid w:val="00F233A0"/>
    <w:rsid w:val="00F2614D"/>
    <w:rsid w:val="00F27446"/>
    <w:rsid w:val="00F30346"/>
    <w:rsid w:val="00F3594E"/>
    <w:rsid w:val="00F3789B"/>
    <w:rsid w:val="00F47DB9"/>
    <w:rsid w:val="00F53497"/>
    <w:rsid w:val="00F66E6D"/>
    <w:rsid w:val="00F74FF7"/>
    <w:rsid w:val="00F83851"/>
    <w:rsid w:val="00F913B9"/>
    <w:rsid w:val="00FC1927"/>
    <w:rsid w:val="00FD398D"/>
    <w:rsid w:val="00FE1CF9"/>
    <w:rsid w:val="00FE4B5B"/>
    <w:rsid w:val="00FE78FA"/>
    <w:rsid w:val="00FF0086"/>
    <w:rsid w:val="00FF48DD"/>
    <w:rsid w:val="00FF5B99"/>
    <w:rsid w:val="050564F9"/>
    <w:rsid w:val="47355148"/>
    <w:rsid w:val="5065C7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467E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styleId="Normal" w:default="1">
    <w:name w:val="Normal"/>
    <w:rsid w:val="003532DF"/>
    <w:rPr>
      <w:rFonts w:eastAsiaTheme="minorEastAsia"/>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styleId="HeaderChar" w:customStyle="1">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styleId="FooterChar" w:customStyle="1">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CAHeader" w:customStyle="1">
    <w:name w:val="DCA_Header"/>
    <w:basedOn w:val="Normal"/>
    <w:qFormat/>
    <w:rsid w:val="00280C50"/>
    <w:pPr>
      <w:spacing w:after="120" w:line="312" w:lineRule="exact"/>
    </w:pPr>
    <w:rPr>
      <w:b/>
      <w:color w:val="602A7A"/>
      <w:sz w:val="27"/>
      <w:szCs w:val="27"/>
    </w:rPr>
  </w:style>
  <w:style w:type="paragraph" w:styleId="DCASubHeader" w:customStyle="1">
    <w:name w:val="DCA_SubHeader"/>
    <w:basedOn w:val="Normal"/>
    <w:qFormat/>
    <w:rsid w:val="00280C50"/>
    <w:pPr>
      <w:spacing w:before="240" w:after="120"/>
    </w:pPr>
    <w:rPr>
      <w:b/>
      <w:noProof/>
      <w:color w:val="602A7A"/>
      <w:sz w:val="23"/>
      <w:szCs w:val="23"/>
      <w:lang w:eastAsia="en-GB"/>
    </w:rPr>
  </w:style>
  <w:style w:type="paragraph" w:styleId="DCATableSubHeader" w:customStyle="1">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styleId="DCABullets" w:customStyle="1">
    <w:name w:val="DCA_Bullets"/>
    <w:basedOn w:val="ListParagraph"/>
    <w:autoRedefine/>
    <w:qFormat/>
    <w:rsid w:val="00745EC5"/>
    <w:pPr>
      <w:numPr>
        <w:numId w:val="1"/>
      </w:numPr>
      <w:spacing w:before="120" w:after="120" w:line="228" w:lineRule="exact"/>
      <w:contextualSpacing w:val="0"/>
      <w:jc w:val="both"/>
    </w:pPr>
    <w:rPr>
      <w:sz w:val="21"/>
      <w:szCs w:val="19"/>
    </w:rPr>
  </w:style>
  <w:style w:type="paragraph" w:styleId="DCAText" w:customStyle="1">
    <w:name w:val="DCA_Text"/>
    <w:basedOn w:val="Normal"/>
    <w:qFormat/>
    <w:rsid w:val="00745EC5"/>
    <w:pPr>
      <w:spacing w:before="120" w:after="120" w:line="228" w:lineRule="exact"/>
      <w:jc w:val="both"/>
    </w:pPr>
    <w:rPr>
      <w:sz w:val="21"/>
      <w:szCs w:val="19"/>
    </w:rPr>
  </w:style>
  <w:style w:type="paragraph" w:styleId="DCAFooterText" w:customStyle="1">
    <w:name w:val="DCA_Footer_Text"/>
    <w:basedOn w:val="Normal"/>
    <w:rsid w:val="008176F4"/>
    <w:pPr>
      <w:spacing w:before="40" w:after="120" w:line="228" w:lineRule="exact"/>
    </w:pPr>
    <w:rPr>
      <w:rFonts w:eastAsiaTheme="minorHAnsi"/>
      <w:b/>
      <w:i/>
      <w:color w:val="000000" w:themeColor="text1"/>
      <w:sz w:val="19"/>
      <w:szCs w:val="14"/>
    </w:rPr>
  </w:style>
  <w:style w:type="paragraph" w:styleId="Space" w:customStyle="1">
    <w:name w:val="Space"/>
    <w:basedOn w:val="DCAText"/>
    <w:qFormat/>
    <w:locked/>
    <w:rsid w:val="00C5052B"/>
    <w:pPr>
      <w:spacing w:line="380" w:lineRule="exact"/>
    </w:pPr>
  </w:style>
  <w:style w:type="paragraph" w:styleId="DCAFooter" w:customStyle="1">
    <w:name w:val="DCA_Footer"/>
    <w:qFormat/>
    <w:rsid w:val="002C21D1"/>
    <w:pPr>
      <w:framePr w:wrap="around" w:hAnchor="page" w:vAnchor="page" w:x="795" w:y="16203"/>
    </w:pPr>
    <w:rPr>
      <w:rFonts w:asciiTheme="majorHAnsi" w:hAnsiTheme="majorHAnsi" w:eastAsiaTheme="minorEastAsia"/>
      <w:color w:val="4D4D4C"/>
      <w:sz w:val="14"/>
      <w:szCs w:val="14"/>
      <w:lang w:val="en-GB"/>
    </w:rPr>
  </w:style>
  <w:style w:type="paragraph" w:styleId="DCATableColHeader" w:customStyle="1">
    <w:name w:val="DCA_TableColHeader"/>
    <w:basedOn w:val="DCASubHeader"/>
    <w:qFormat/>
    <w:rsid w:val="00745EC5"/>
    <w:pPr>
      <w:spacing w:before="80" w:after="80"/>
    </w:pPr>
    <w:rPr>
      <w:sz w:val="21"/>
      <w:szCs w:val="19"/>
    </w:rPr>
  </w:style>
  <w:style w:type="paragraph" w:styleId="DCATableRowHeader" w:customStyle="1">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96161"/>
    <w:rPr>
      <w:rFonts w:ascii="Segoe UI" w:hAnsi="Segoe UI" w:cs="Segoe UI" w:eastAsiaTheme="minorEastAsia"/>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styleId="DCASubBullets" w:customStyle="1">
    <w:name w:val="DCA_SubBullets"/>
    <w:basedOn w:val="DCABullets"/>
    <w:qFormat/>
    <w:rsid w:val="006C0B8C"/>
    <w:pPr>
      <w:numPr>
        <w:ilvl w:val="1"/>
      </w:numPr>
      <w:spacing w:before="60" w:after="60"/>
      <w:ind w:left="595" w:hanging="170"/>
    </w:pPr>
  </w:style>
  <w:style w:type="paragraph" w:styleId="DCAStrongBullet" w:customStyle="1">
    <w:name w:val="DCA_StrongBullet"/>
    <w:basedOn w:val="DCABullets"/>
    <w:qFormat/>
    <w:rsid w:val="00AD1DAD"/>
    <w:rPr>
      <w:b/>
    </w:rPr>
  </w:style>
  <w:style w:type="paragraph" w:styleId="DCAStrongText" w:customStyle="1">
    <w:name w:val="DCA_StrongText"/>
    <w:basedOn w:val="DCAText"/>
    <w:qFormat/>
    <w:rsid w:val="00AD1DAD"/>
    <w:rPr>
      <w:b/>
    </w:rPr>
  </w:style>
  <w:style w:type="paragraph" w:styleId="DCAStrongEmphasis" w:customStyle="1">
    <w:name w:val="DCA_StrongEmphasis"/>
    <w:basedOn w:val="DCAStrongText"/>
    <w:qFormat/>
    <w:rsid w:val="00AD1DAD"/>
    <w:rPr>
      <w:i/>
    </w:rPr>
  </w:style>
  <w:style w:type="paragraph" w:styleId="DCAEmphasis" w:customStyle="1">
    <w:name w:val="DCA_Emphasis"/>
    <w:basedOn w:val="DCAStrongEmphasis"/>
    <w:qFormat/>
    <w:rsid w:val="00AD1DAD"/>
    <w:rPr>
      <w:b w:val="0"/>
    </w:rPr>
  </w:style>
  <w:style w:type="paragraph" w:styleId="DCATopSubHeader" w:customStyle="1">
    <w:name w:val="DCA_TopSubHeader"/>
    <w:basedOn w:val="DCASubHeader"/>
    <w:qFormat/>
    <w:rsid w:val="008E166E"/>
    <w:pPr>
      <w:spacing w:before="120"/>
    </w:pPr>
  </w:style>
  <w:style w:type="paragraph" w:styleId="DCATableText" w:customStyle="1">
    <w:name w:val="DCA_TableText"/>
    <w:basedOn w:val="DCAText"/>
    <w:qFormat/>
    <w:rsid w:val="00227FB4"/>
    <w:pPr>
      <w:spacing w:before="80" w:after="80"/>
    </w:pPr>
  </w:style>
  <w:style w:type="paragraph" w:styleId="NoSpacing">
    <w:name w:val="No Spacing"/>
    <w:uiPriority w:val="1"/>
    <w:qFormat/>
    <w:locked/>
    <w:rsid w:val="000541DD"/>
    <w:rPr>
      <w:rFonts w:ascii="Cambria" w:hAnsi="Cambria" w:eastAsia="MS Mincho" w:cs="Times New Roman"/>
    </w:rPr>
  </w:style>
  <w:style w:type="paragraph" w:styleId="NormalWeb">
    <w:name w:val="Normal (Web)"/>
    <w:basedOn w:val="Normal"/>
    <w:uiPriority w:val="99"/>
    <w:unhideWhenUsed/>
    <w:locked/>
    <w:rsid w:val="00A454D8"/>
    <w:rPr>
      <w:rFonts w:ascii="Times New Roman" w:hAnsi="Times New Roman" w:cs="Times New Roman" w:eastAsiaTheme="minorHAns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85034139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2.xml><?xml version="1.0" encoding="utf-8"?>
<ds:datastoreItem xmlns:ds="http://schemas.openxmlformats.org/officeDocument/2006/customXml" ds:itemID="{82BFD136-8C1C-41C8-8D37-80ABBACA69D8}"/>
</file>

<file path=customXml/itemProps3.xml><?xml version="1.0" encoding="utf-8"?>
<ds:datastoreItem xmlns:ds="http://schemas.openxmlformats.org/officeDocument/2006/customXml" ds:itemID="{85084E01-4B60-4FF2-8403-F258F47CC654}">
  <ds:schemaRefs>
    <ds:schemaRef ds:uri="http://schemas.openxmlformats.org/officeDocument/2006/bibliography"/>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Andy Brankin - Staff - DCO</cp:lastModifiedBy>
  <cp:revision>8</cp:revision>
  <cp:lastPrinted>2018-03-29T07:47:00Z</cp:lastPrinted>
  <dcterms:created xsi:type="dcterms:W3CDTF">2021-08-29T10:27:00Z</dcterms:created>
  <dcterms:modified xsi:type="dcterms:W3CDTF">2026-06-29T12:21:56Z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19226000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